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4B107" w14:textId="39DE2A9F" w:rsidR="004C3BA1" w:rsidRPr="00283155" w:rsidRDefault="00663243" w:rsidP="004C3BA1">
      <w:pPr>
        <w:pStyle w:val="a5"/>
        <w:rPr>
          <w:rFonts w:eastAsiaTheme="minorEastAsia" w:cs="Arial"/>
          <w:bCs/>
          <w:sz w:val="22"/>
          <w:lang w:eastAsia="zh-CN"/>
        </w:rPr>
      </w:pPr>
      <w:r w:rsidRPr="00283155">
        <w:rPr>
          <w:rFonts w:cs="Arial"/>
          <w:bCs/>
          <w:sz w:val="22"/>
        </w:rPr>
        <w:t>3GPP TSG</w:t>
      </w:r>
      <w:r w:rsidRPr="00283155">
        <w:rPr>
          <w:rFonts w:eastAsia="宋体" w:cs="Arial" w:hint="eastAsia"/>
          <w:bCs/>
          <w:sz w:val="22"/>
          <w:lang w:eastAsia="zh-CN"/>
        </w:rPr>
        <w:t xml:space="preserve"> </w:t>
      </w:r>
      <w:r w:rsidRPr="00283155">
        <w:rPr>
          <w:rFonts w:cs="Arial"/>
          <w:bCs/>
          <w:sz w:val="22"/>
        </w:rPr>
        <w:t>RAN WG1</w:t>
      </w:r>
      <w:r w:rsidRPr="00283155">
        <w:rPr>
          <w:rFonts w:eastAsia="宋体" w:cs="Arial" w:hint="eastAsia"/>
          <w:bCs/>
          <w:sz w:val="22"/>
          <w:lang w:eastAsia="zh-CN"/>
        </w:rPr>
        <w:t>#</w:t>
      </w:r>
      <w:r w:rsidR="00F8123C" w:rsidRPr="00283155">
        <w:rPr>
          <w:rFonts w:eastAsia="宋体" w:cs="Arial" w:hint="eastAsia"/>
          <w:bCs/>
          <w:sz w:val="22"/>
          <w:lang w:eastAsia="zh-CN"/>
        </w:rPr>
        <w:t>10</w:t>
      </w:r>
      <w:r w:rsidR="005B439A">
        <w:rPr>
          <w:rFonts w:eastAsia="宋体" w:cs="Arial"/>
          <w:bCs/>
          <w:sz w:val="22"/>
          <w:lang w:eastAsia="zh-CN"/>
        </w:rPr>
        <w:t>4</w:t>
      </w:r>
      <w:r w:rsidR="00B136A4" w:rsidRPr="00283155">
        <w:rPr>
          <w:rFonts w:eastAsia="宋体" w:cs="Arial"/>
          <w:bCs/>
          <w:sz w:val="22"/>
          <w:lang w:eastAsia="zh-CN"/>
        </w:rPr>
        <w:t>-e</w:t>
      </w:r>
      <w:r w:rsidR="004C3BA1" w:rsidRPr="00283155">
        <w:rPr>
          <w:rFonts w:cs="Arial"/>
          <w:bCs/>
          <w:sz w:val="22"/>
        </w:rPr>
        <w:tab/>
      </w:r>
      <w:r w:rsidR="004C3BA1" w:rsidRPr="00283155">
        <w:rPr>
          <w:rFonts w:cs="Arial"/>
          <w:bCs/>
          <w:sz w:val="22"/>
        </w:rPr>
        <w:tab/>
      </w:r>
      <w:r w:rsidR="00DE1BEB" w:rsidRPr="00DE1BEB">
        <w:rPr>
          <w:rFonts w:cs="Arial"/>
          <w:bCs/>
          <w:sz w:val="22"/>
        </w:rPr>
        <w:t>R1-2100482</w:t>
      </w:r>
    </w:p>
    <w:p w14:paraId="35783974" w14:textId="083244EC" w:rsidR="0013460A" w:rsidRPr="00283155" w:rsidRDefault="00005A2F" w:rsidP="00663243">
      <w:pPr>
        <w:pStyle w:val="a5"/>
        <w:jc w:val="both"/>
        <w:rPr>
          <w:rFonts w:eastAsiaTheme="minorEastAsia" w:cs="Arial"/>
          <w:bCs/>
          <w:sz w:val="22"/>
          <w:lang w:eastAsia="zh-CN"/>
        </w:rPr>
      </w:pPr>
      <w:r w:rsidRPr="00283155">
        <w:rPr>
          <w:rFonts w:eastAsiaTheme="minorEastAsia" w:cs="Arial" w:hint="eastAsia"/>
          <w:bCs/>
          <w:sz w:val="22"/>
          <w:lang w:eastAsia="zh-CN"/>
        </w:rPr>
        <w:t>e-Meeting</w:t>
      </w:r>
      <w:r w:rsidR="00915466" w:rsidRPr="00283155">
        <w:rPr>
          <w:rFonts w:cs="Arial"/>
          <w:bCs/>
          <w:sz w:val="22"/>
        </w:rPr>
        <w:t xml:space="preserve">, </w:t>
      </w:r>
      <w:r w:rsidR="005B439A" w:rsidRPr="005B439A">
        <w:rPr>
          <w:rFonts w:eastAsiaTheme="minorEastAsia" w:cs="Arial"/>
          <w:bCs/>
          <w:sz w:val="22"/>
          <w:lang w:eastAsia="zh-CN"/>
        </w:rPr>
        <w:t>January</w:t>
      </w:r>
      <w:r w:rsidR="005B439A">
        <w:rPr>
          <w:rFonts w:eastAsiaTheme="minorEastAsia" w:cs="Arial"/>
          <w:bCs/>
          <w:sz w:val="22"/>
          <w:lang w:eastAsia="zh-CN"/>
        </w:rPr>
        <w:t xml:space="preserve"> </w:t>
      </w:r>
      <w:r w:rsidR="00283155">
        <w:rPr>
          <w:rFonts w:eastAsiaTheme="minorEastAsia" w:cs="Arial"/>
          <w:bCs/>
          <w:sz w:val="22"/>
          <w:lang w:eastAsia="zh-CN"/>
        </w:rPr>
        <w:t>2</w:t>
      </w:r>
      <w:r w:rsidR="005B439A">
        <w:rPr>
          <w:rFonts w:eastAsiaTheme="minorEastAsia" w:cs="Arial"/>
          <w:bCs/>
          <w:sz w:val="22"/>
          <w:lang w:eastAsia="zh-CN"/>
        </w:rPr>
        <w:t>5</w:t>
      </w:r>
      <w:r w:rsidR="00283155">
        <w:rPr>
          <w:rFonts w:cs="Arial"/>
          <w:bCs/>
          <w:sz w:val="22"/>
        </w:rPr>
        <w:t>th</w:t>
      </w:r>
      <w:r w:rsidR="008B7741" w:rsidRPr="00283155">
        <w:rPr>
          <w:rFonts w:cs="Arial"/>
          <w:bCs/>
          <w:sz w:val="22"/>
        </w:rPr>
        <w:t xml:space="preserve"> </w:t>
      </w:r>
      <w:r w:rsidR="00915466" w:rsidRPr="00283155">
        <w:rPr>
          <w:rFonts w:cs="Arial"/>
          <w:bCs/>
          <w:sz w:val="22"/>
        </w:rPr>
        <w:t xml:space="preserve">– </w:t>
      </w:r>
      <w:r w:rsidR="005B439A" w:rsidRPr="005B439A">
        <w:rPr>
          <w:rFonts w:cs="Arial"/>
          <w:bCs/>
          <w:sz w:val="22"/>
        </w:rPr>
        <w:t>February</w:t>
      </w:r>
      <w:r w:rsidR="00283155">
        <w:rPr>
          <w:rFonts w:cs="Arial"/>
          <w:bCs/>
          <w:sz w:val="22"/>
        </w:rPr>
        <w:t xml:space="preserve"> </w:t>
      </w:r>
      <w:r w:rsidR="005B439A">
        <w:rPr>
          <w:rFonts w:eastAsiaTheme="minorEastAsia" w:cs="Arial"/>
          <w:bCs/>
          <w:sz w:val="22"/>
          <w:lang w:eastAsia="zh-CN"/>
        </w:rPr>
        <w:t>5</w:t>
      </w:r>
      <w:r w:rsidR="00283155">
        <w:rPr>
          <w:rFonts w:eastAsiaTheme="minorEastAsia" w:cs="Arial"/>
          <w:bCs/>
          <w:sz w:val="22"/>
          <w:lang w:eastAsia="zh-CN"/>
        </w:rPr>
        <w:t>th</w:t>
      </w:r>
      <w:r w:rsidR="008D1B85" w:rsidRPr="00283155">
        <w:rPr>
          <w:rFonts w:eastAsiaTheme="minorEastAsia" w:cs="Arial" w:hint="eastAsia"/>
          <w:bCs/>
          <w:sz w:val="22"/>
          <w:lang w:eastAsia="zh-CN"/>
        </w:rPr>
        <w:t xml:space="preserve">, </w:t>
      </w:r>
      <w:r w:rsidRPr="00283155">
        <w:rPr>
          <w:rFonts w:cs="Arial"/>
          <w:bCs/>
          <w:sz w:val="22"/>
        </w:rPr>
        <w:t>20</w:t>
      </w:r>
      <w:r w:rsidRPr="00283155">
        <w:rPr>
          <w:rFonts w:eastAsiaTheme="minorEastAsia" w:cs="Arial" w:hint="eastAsia"/>
          <w:bCs/>
          <w:sz w:val="22"/>
          <w:lang w:eastAsia="zh-CN"/>
        </w:rPr>
        <w:t>2</w:t>
      </w:r>
      <w:r w:rsidR="005B439A">
        <w:rPr>
          <w:rFonts w:eastAsiaTheme="minorEastAsia" w:cs="Arial"/>
          <w:bCs/>
          <w:sz w:val="22"/>
          <w:lang w:eastAsia="zh-CN"/>
        </w:rPr>
        <w:t>1</w:t>
      </w:r>
    </w:p>
    <w:p w14:paraId="6040DDCC" w14:textId="77777777" w:rsidR="00EC289F" w:rsidRPr="00283155" w:rsidRDefault="00EC289F" w:rsidP="00EC289F">
      <w:pPr>
        <w:pStyle w:val="a5"/>
        <w:rPr>
          <w:rFonts w:eastAsia="宋体" w:cs="Arial"/>
          <w:bCs/>
          <w:sz w:val="22"/>
          <w:szCs w:val="22"/>
          <w:lang w:eastAsia="zh-CN"/>
        </w:rPr>
      </w:pPr>
    </w:p>
    <w:p w14:paraId="3389BFF7"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46962CF0" w14:textId="10819A79"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477EF" w:rsidRPr="00A477EF">
        <w:rPr>
          <w:rFonts w:cs="Arial"/>
          <w:sz w:val="22"/>
          <w:szCs w:val="22"/>
        </w:rPr>
        <w:t>Discussion on timing relationship enhancements on NB-IoT/</w:t>
      </w:r>
      <w:proofErr w:type="spellStart"/>
      <w:r w:rsidR="00A477EF" w:rsidRPr="00A477EF">
        <w:rPr>
          <w:rFonts w:cs="Arial"/>
          <w:sz w:val="22"/>
          <w:szCs w:val="22"/>
        </w:rPr>
        <w:t>eMTC</w:t>
      </w:r>
      <w:proofErr w:type="spellEnd"/>
      <w:r w:rsidR="0022047E" w:rsidRPr="0022047E">
        <w:rPr>
          <w:rFonts w:eastAsia="Times New Roman"/>
          <w:color w:val="000000"/>
        </w:rPr>
        <w:t xml:space="preserve"> </w:t>
      </w:r>
      <w:r w:rsidR="0022047E" w:rsidRPr="00DE1BEB">
        <w:rPr>
          <w:rFonts w:cs="Arial"/>
          <w:sz w:val="22"/>
          <w:szCs w:val="22"/>
        </w:rPr>
        <w:t>support</w:t>
      </w:r>
      <w:r w:rsidR="00A477EF" w:rsidRPr="00A477EF">
        <w:rPr>
          <w:rFonts w:cs="Arial"/>
          <w:sz w:val="22"/>
          <w:szCs w:val="22"/>
        </w:rPr>
        <w:t xml:space="preserve"> for NTN</w:t>
      </w:r>
    </w:p>
    <w:p w14:paraId="0A46D499" w14:textId="30ED768E"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w:t>
      </w:r>
      <w:r w:rsidR="008D4AD1">
        <w:rPr>
          <w:rFonts w:eastAsia="宋体" w:cs="Arial"/>
          <w:sz w:val="22"/>
          <w:szCs w:val="22"/>
          <w:lang w:eastAsia="zh-CN"/>
        </w:rPr>
        <w:t>15</w:t>
      </w:r>
      <w:r w:rsidR="00DF277F">
        <w:rPr>
          <w:rFonts w:eastAsia="宋体" w:cs="Arial" w:hint="eastAsia"/>
          <w:sz w:val="22"/>
          <w:szCs w:val="22"/>
          <w:lang w:eastAsia="zh-CN"/>
        </w:rPr>
        <w:t>.</w:t>
      </w:r>
      <w:r w:rsidR="008D4AD1">
        <w:rPr>
          <w:rFonts w:eastAsia="宋体" w:cs="Arial"/>
          <w:sz w:val="22"/>
          <w:szCs w:val="22"/>
          <w:lang w:eastAsia="zh-CN"/>
        </w:rPr>
        <w:t>3</w:t>
      </w:r>
    </w:p>
    <w:p w14:paraId="5A56AA2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49CA7954"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3057AAE1" w14:textId="1CA69CB5" w:rsidR="00473184" w:rsidRPr="00A277D4" w:rsidRDefault="008E6D7B" w:rsidP="00104CBA">
      <w:pPr>
        <w:spacing w:beforeLines="50" w:before="120" w:afterLines="50" w:after="120"/>
        <w:jc w:val="both"/>
        <w:rPr>
          <w:rFonts w:eastAsia="宋体"/>
          <w:lang w:eastAsia="zh-CN"/>
        </w:rPr>
      </w:pPr>
      <w:r>
        <w:rPr>
          <w:kern w:val="2"/>
          <w:lang w:eastAsia="zh-CN"/>
        </w:rPr>
        <w:t xml:space="preserve">The study on </w:t>
      </w:r>
      <w:r w:rsidRPr="005345E5">
        <w:rPr>
          <w:kern w:val="2"/>
          <w:lang w:eastAsia="zh-CN"/>
        </w:rPr>
        <w:t>NB-Io</w:t>
      </w:r>
      <w:r>
        <w:rPr>
          <w:kern w:val="2"/>
          <w:lang w:eastAsia="zh-CN"/>
        </w:rPr>
        <w:t>T</w:t>
      </w:r>
      <w:r w:rsidRPr="005345E5">
        <w:rPr>
          <w:kern w:val="2"/>
          <w:lang w:eastAsia="zh-CN"/>
        </w:rPr>
        <w:t>/</w:t>
      </w:r>
      <w:proofErr w:type="spellStart"/>
      <w:r w:rsidRPr="005345E5">
        <w:rPr>
          <w:kern w:val="2"/>
          <w:lang w:eastAsia="zh-CN"/>
        </w:rPr>
        <w:t>eMTC</w:t>
      </w:r>
      <w:proofErr w:type="spellEnd"/>
      <w:r w:rsidRPr="005345E5">
        <w:rPr>
          <w:kern w:val="2"/>
          <w:lang w:eastAsia="zh-CN"/>
        </w:rPr>
        <w:t xml:space="preserve"> support for</w:t>
      </w:r>
      <w:r>
        <w:rPr>
          <w:kern w:val="2"/>
          <w:lang w:eastAsia="zh-CN"/>
        </w:rPr>
        <w:t xml:space="preserve"> NTN was approved with the following RAN1 objectives</w:t>
      </w:r>
      <w:r>
        <w:rPr>
          <w:lang w:eastAsia="x-none"/>
        </w:rPr>
        <w:t xml:space="preserve"> </w:t>
      </w:r>
      <w:r>
        <w:rPr>
          <w:lang w:eastAsia="x-none"/>
        </w:rPr>
        <w:fldChar w:fldCharType="begin"/>
      </w:r>
      <w:r>
        <w:rPr>
          <w:lang w:eastAsia="x-none"/>
        </w:rPr>
        <w:instrText xml:space="preserve"> REF _Ref30583942 \n \h </w:instrText>
      </w:r>
      <w:r>
        <w:rPr>
          <w:lang w:eastAsia="x-none"/>
        </w:rPr>
      </w:r>
      <w:r>
        <w:rPr>
          <w:lang w:eastAsia="x-none"/>
        </w:rPr>
        <w:fldChar w:fldCharType="separate"/>
      </w:r>
      <w:r>
        <w:rPr>
          <w:lang w:eastAsia="x-none"/>
        </w:rPr>
        <w:t>[1]</w:t>
      </w:r>
      <w:r>
        <w:rPr>
          <w:lang w:eastAsia="x-none"/>
        </w:rPr>
        <w:fldChar w:fldCharType="end"/>
      </w:r>
      <w:r>
        <w:rPr>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73184" w:rsidRPr="00A277D4" w14:paraId="147DE1E6" w14:textId="77777777" w:rsidTr="006A4868">
        <w:tc>
          <w:tcPr>
            <w:tcW w:w="9286" w:type="dxa"/>
            <w:shd w:val="clear" w:color="auto" w:fill="auto"/>
          </w:tcPr>
          <w:p w14:paraId="303372B7" w14:textId="77777777" w:rsidR="008E6D7B" w:rsidRPr="00CC3E69" w:rsidRDefault="008E6D7B" w:rsidP="008E6D7B">
            <w:pPr>
              <w:rPr>
                <w:b/>
                <w:lang w:eastAsia="x-none"/>
              </w:rPr>
            </w:pPr>
            <w:bookmarkStart w:id="5" w:name="_Hlk61371625"/>
            <w:r w:rsidRPr="00CC3E69">
              <w:rPr>
                <w:b/>
                <w:lang w:eastAsia="x-none"/>
              </w:rPr>
              <w:t>RAN1</w:t>
            </w:r>
          </w:p>
          <w:p w14:paraId="01C84E31" w14:textId="77777777" w:rsidR="008E6D7B" w:rsidRPr="000C1B5A" w:rsidRDefault="008E6D7B" w:rsidP="008E6D7B">
            <w:r w:rsidRPr="000C1B5A">
              <w:t xml:space="preserve">The second objective is, for the above identified scenarios, to study and recommend necessary changes to support NB-IoT and </w:t>
            </w:r>
            <w:proofErr w:type="spellStart"/>
            <w:r w:rsidRPr="000C1B5A">
              <w:t>eMTC</w:t>
            </w:r>
            <w:proofErr w:type="spellEnd"/>
            <w:r w:rsidRPr="000C1B5A">
              <w:t xml:space="preserve"> over satellite, reusing as much as possible the conclusions of the studies performed for NR NTN in TR38.821. This objective will address the following items: </w:t>
            </w:r>
          </w:p>
          <w:p w14:paraId="7C6C5356" w14:textId="77777777" w:rsidR="008E6D7B" w:rsidRPr="000C1B5A" w:rsidRDefault="008E6D7B" w:rsidP="008E6D7B">
            <w:pPr>
              <w:pStyle w:val="B1"/>
            </w:pPr>
            <w:r w:rsidRPr="000C1B5A">
              <w:t>-</w:t>
            </w:r>
            <w:r w:rsidRPr="000C1B5A">
              <w:tab/>
              <w:t>Aspects related to random access procedure/signals [RAN1, RAN2]</w:t>
            </w:r>
          </w:p>
          <w:p w14:paraId="62C60A85" w14:textId="77777777" w:rsidR="008E6D7B" w:rsidRPr="000C1B5A" w:rsidRDefault="008E6D7B" w:rsidP="008E6D7B">
            <w:pPr>
              <w:pStyle w:val="B1"/>
            </w:pPr>
            <w:r w:rsidRPr="000C1B5A">
              <w:t>-</w:t>
            </w:r>
            <w:r w:rsidRPr="000C1B5A">
              <w:tab/>
              <w:t>Mechanisms for time/frequency adjustment including Timing Advance, and UL fre</w:t>
            </w:r>
            <w:r>
              <w:t xml:space="preserve">quency compensation indication </w:t>
            </w:r>
            <w:r w:rsidRPr="000C1B5A">
              <w:t>[RAN1, RAN2]</w:t>
            </w:r>
          </w:p>
          <w:p w14:paraId="628E8008" w14:textId="77777777" w:rsidR="008E6D7B" w:rsidRPr="000C1B5A" w:rsidRDefault="008E6D7B" w:rsidP="008E6D7B">
            <w:pPr>
              <w:pStyle w:val="B1"/>
            </w:pPr>
            <w:r w:rsidRPr="000C1B5A">
              <w:t>-</w:t>
            </w:r>
            <w:r w:rsidRPr="000C1B5A">
              <w:tab/>
              <w:t>Timing offset related to scheduling and HARQ-ACK feedback [RAN1, RAN2]</w:t>
            </w:r>
          </w:p>
          <w:p w14:paraId="34900789" w14:textId="1710DB01" w:rsidR="00473184" w:rsidRPr="008E6D7B" w:rsidRDefault="008E6D7B" w:rsidP="008E6D7B">
            <w:pPr>
              <w:pStyle w:val="B1"/>
            </w:pPr>
            <w:r w:rsidRPr="000C1B5A">
              <w:t>-    Aspects related to HARQ operation [RAN2, RAN1]</w:t>
            </w:r>
          </w:p>
        </w:tc>
      </w:tr>
    </w:tbl>
    <w:bookmarkEnd w:id="5"/>
    <w:p w14:paraId="2240F21A" w14:textId="527D248E" w:rsidR="00E1375C" w:rsidRPr="00A277D4" w:rsidRDefault="00473184" w:rsidP="00104CBA">
      <w:pPr>
        <w:spacing w:beforeLines="50" w:before="120" w:afterLines="50" w:after="120"/>
        <w:jc w:val="both"/>
        <w:rPr>
          <w:rFonts w:eastAsia="宋体"/>
          <w:lang w:eastAsia="zh-CN"/>
        </w:rPr>
      </w:pPr>
      <w:r w:rsidRPr="00A277D4">
        <w:rPr>
          <w:rFonts w:eastAsia="宋体"/>
          <w:lang w:eastAsia="zh-CN"/>
        </w:rPr>
        <w:t xml:space="preserve">In this contribution, </w:t>
      </w:r>
      <w:r w:rsidR="00156EB3">
        <w:rPr>
          <w:rFonts w:eastAsia="宋体"/>
          <w:lang w:eastAsia="zh-CN"/>
        </w:rPr>
        <w:t xml:space="preserve">we </w:t>
      </w:r>
      <w:r w:rsidR="0022047E">
        <w:rPr>
          <w:rFonts w:eastAsia="宋体"/>
          <w:lang w:eastAsia="zh-CN"/>
        </w:rPr>
        <w:t>discuss</w:t>
      </w:r>
      <w:r w:rsidR="00A87C1E">
        <w:rPr>
          <w:rFonts w:eastAsia="宋体"/>
          <w:lang w:eastAsia="zh-CN"/>
        </w:rPr>
        <w:t xml:space="preserve"> the</w:t>
      </w:r>
      <w:r w:rsidR="00E1375C" w:rsidRPr="00A277D4">
        <w:rPr>
          <w:rFonts w:eastAsia="宋体"/>
          <w:lang w:eastAsia="zh-CN"/>
        </w:rPr>
        <w:t xml:space="preserve"> timing relationship enhancements</w:t>
      </w:r>
      <w:r w:rsidR="00156EB3">
        <w:rPr>
          <w:rFonts w:eastAsia="宋体"/>
          <w:lang w:eastAsia="zh-CN"/>
        </w:rPr>
        <w:t xml:space="preserve"> </w:t>
      </w:r>
      <w:r w:rsidR="008751CD">
        <w:rPr>
          <w:rFonts w:eastAsia="宋体"/>
          <w:lang w:eastAsia="zh-CN"/>
        </w:rPr>
        <w:t>on NB-IoT/</w:t>
      </w:r>
      <w:proofErr w:type="spellStart"/>
      <w:r w:rsidR="008751CD">
        <w:rPr>
          <w:rFonts w:eastAsia="宋体"/>
          <w:lang w:eastAsia="zh-CN"/>
        </w:rPr>
        <w:t>eMTC</w:t>
      </w:r>
      <w:proofErr w:type="spellEnd"/>
      <w:r w:rsidR="0022047E">
        <w:rPr>
          <w:rFonts w:eastAsia="宋体"/>
          <w:lang w:eastAsia="zh-CN"/>
        </w:rPr>
        <w:t xml:space="preserve"> </w:t>
      </w:r>
      <w:r w:rsidR="0022047E" w:rsidRPr="00A87C1E">
        <w:rPr>
          <w:color w:val="000000"/>
        </w:rPr>
        <w:t>support</w:t>
      </w:r>
      <w:r w:rsidR="008751CD">
        <w:rPr>
          <w:rFonts w:eastAsia="宋体"/>
          <w:lang w:eastAsia="zh-CN"/>
        </w:rPr>
        <w:t xml:space="preserve"> for NTN</w:t>
      </w:r>
      <w:r w:rsidR="00E1375C" w:rsidRPr="00A277D4">
        <w:rPr>
          <w:rFonts w:eastAsia="宋体"/>
          <w:lang w:eastAsia="zh-CN"/>
        </w:rPr>
        <w:t>.</w:t>
      </w:r>
    </w:p>
    <w:p w14:paraId="5EA54768" w14:textId="78DC25F4" w:rsidR="00822021" w:rsidRDefault="004B0039"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B34879">
        <w:rPr>
          <w:b w:val="0"/>
          <w:bCs w:val="0"/>
          <w:kern w:val="0"/>
          <w:sz w:val="36"/>
          <w:szCs w:val="20"/>
          <w:lang w:val="en-GB" w:eastAsia="en-GB"/>
        </w:rPr>
        <w:t>Discussion</w:t>
      </w:r>
    </w:p>
    <w:p w14:paraId="30A900A5" w14:textId="2D62E10D" w:rsidR="00133692" w:rsidRPr="00297686" w:rsidRDefault="00297686" w:rsidP="00297686">
      <w:pPr>
        <w:overflowPunct w:val="0"/>
        <w:autoSpaceDE w:val="0"/>
        <w:autoSpaceDN w:val="0"/>
        <w:adjustRightInd w:val="0"/>
        <w:spacing w:after="120"/>
        <w:jc w:val="both"/>
        <w:textAlignment w:val="baseline"/>
        <w:rPr>
          <w:rFonts w:eastAsia="宋体"/>
          <w:lang w:eastAsia="zh-CN"/>
        </w:rPr>
      </w:pPr>
      <w:r>
        <w:rPr>
          <w:rFonts w:eastAsia="宋体"/>
          <w:lang w:eastAsia="zh-CN"/>
        </w:rPr>
        <w:t>T</w:t>
      </w:r>
      <w:r w:rsidRPr="00297686">
        <w:rPr>
          <w:rFonts w:eastAsia="宋体"/>
          <w:lang w:eastAsia="zh-CN"/>
        </w:rPr>
        <w:t>he propagation delay in NTN rang</w:t>
      </w:r>
      <w:r w:rsidR="00B73A06">
        <w:rPr>
          <w:rFonts w:eastAsia="宋体"/>
          <w:lang w:eastAsia="zh-CN"/>
        </w:rPr>
        <w:t>es</w:t>
      </w:r>
      <w:r w:rsidRPr="00297686">
        <w:rPr>
          <w:rFonts w:eastAsia="宋体"/>
          <w:lang w:eastAsia="zh-CN"/>
        </w:rPr>
        <w:t xml:space="preserve"> from several milliseconds to hundreds of milliseconds depending on the altitudes of the spaceborne or airborne platforms and payload type in NTN</w:t>
      </w:r>
      <w:r>
        <w:rPr>
          <w:rFonts w:eastAsia="宋体"/>
          <w:lang w:eastAsia="zh-CN"/>
        </w:rPr>
        <w:t xml:space="preserve">, which </w:t>
      </w:r>
      <w:r w:rsidRPr="00297686">
        <w:rPr>
          <w:rFonts w:eastAsia="宋体"/>
          <w:lang w:eastAsia="zh-CN"/>
        </w:rPr>
        <w:t>are much longer</w:t>
      </w:r>
      <w:r>
        <w:rPr>
          <w:rFonts w:eastAsia="宋体"/>
          <w:lang w:eastAsia="zh-CN"/>
        </w:rPr>
        <w:t xml:space="preserve"> than that </w:t>
      </w:r>
      <w:r w:rsidRPr="00297686">
        <w:rPr>
          <w:rFonts w:eastAsia="宋体"/>
          <w:lang w:eastAsia="zh-CN"/>
        </w:rPr>
        <w:t>in terrestrial mobile systems</w:t>
      </w:r>
      <w:r>
        <w:rPr>
          <w:rFonts w:eastAsia="宋体"/>
          <w:lang w:eastAsia="zh-CN"/>
        </w:rPr>
        <w:t xml:space="preserve"> [2].</w:t>
      </w:r>
      <w:r w:rsidRPr="00297686">
        <w:rPr>
          <w:lang w:eastAsia="zh-CN"/>
        </w:rPr>
        <w:t xml:space="preserve"> </w:t>
      </w:r>
      <w:r>
        <w:rPr>
          <w:lang w:eastAsia="zh-CN"/>
        </w:rPr>
        <w:t xml:space="preserve">Therefore, some </w:t>
      </w:r>
      <w:r w:rsidR="00B73A06">
        <w:rPr>
          <w:lang w:eastAsia="zh-CN"/>
        </w:rPr>
        <w:t xml:space="preserve">issues about </w:t>
      </w:r>
      <w:r>
        <w:rPr>
          <w:lang w:eastAsia="zh-CN"/>
        </w:rPr>
        <w:t xml:space="preserve">timing relationship need to be </w:t>
      </w:r>
      <w:r w:rsidR="00B73A06">
        <w:rPr>
          <w:lang w:eastAsia="zh-CN"/>
        </w:rPr>
        <w:t xml:space="preserve">discussed and further </w:t>
      </w:r>
      <w:r>
        <w:rPr>
          <w:lang w:eastAsia="zh-CN"/>
        </w:rPr>
        <w:t>enhanced.</w:t>
      </w:r>
    </w:p>
    <w:p w14:paraId="4C65DF68" w14:textId="614B083C" w:rsidR="00EB6282" w:rsidRPr="004B0039" w:rsidRDefault="00EB6282" w:rsidP="00BE224D">
      <w:pPr>
        <w:keepNext/>
        <w:keepLines/>
        <w:overflowPunct w:val="0"/>
        <w:autoSpaceDE w:val="0"/>
        <w:autoSpaceDN w:val="0"/>
        <w:adjustRightInd w:val="0"/>
        <w:spacing w:before="180" w:after="180"/>
        <w:jc w:val="both"/>
        <w:textAlignment w:val="baseline"/>
        <w:outlineLvl w:val="1"/>
        <w:rPr>
          <w:rFonts w:eastAsia="宋体"/>
          <w:bCs/>
          <w:iCs/>
          <w:szCs w:val="20"/>
          <w:lang w:val="en-GB"/>
        </w:rPr>
      </w:pPr>
      <w:r w:rsidRPr="00B34879">
        <w:rPr>
          <w:rFonts w:ascii="Arial" w:eastAsia="MS Mincho" w:hAnsi="Arial" w:cs="Arial" w:hint="eastAsia"/>
          <w:bCs/>
          <w:sz w:val="30"/>
          <w:szCs w:val="30"/>
        </w:rPr>
        <w:t>2.</w:t>
      </w:r>
      <w:r w:rsidR="00BE224D" w:rsidRPr="00B34879">
        <w:rPr>
          <w:rFonts w:ascii="Arial" w:eastAsia="MS Mincho" w:hAnsi="Arial" w:cs="Arial"/>
          <w:bCs/>
          <w:sz w:val="30"/>
          <w:szCs w:val="30"/>
        </w:rPr>
        <w:t>1</w:t>
      </w:r>
      <w:r w:rsidR="004B0039" w:rsidRPr="00B34879">
        <w:rPr>
          <w:rFonts w:ascii="Arial" w:eastAsia="MS Mincho" w:hAnsi="Arial" w:cs="Arial"/>
          <w:bCs/>
          <w:sz w:val="30"/>
          <w:szCs w:val="30"/>
        </w:rPr>
        <w:t>.</w:t>
      </w:r>
      <w:r w:rsidRPr="00B34879">
        <w:rPr>
          <w:rFonts w:ascii="Arial" w:eastAsia="MS Mincho" w:hAnsi="Arial" w:cs="Arial" w:hint="eastAsia"/>
          <w:bCs/>
          <w:sz w:val="30"/>
          <w:szCs w:val="30"/>
        </w:rPr>
        <w:t xml:space="preserve"> </w:t>
      </w:r>
      <w:r w:rsidR="00E6107E">
        <w:rPr>
          <w:rFonts w:ascii="Arial" w:eastAsia="MS Mincho" w:hAnsi="Arial" w:cs="Arial"/>
          <w:bCs/>
          <w:sz w:val="30"/>
          <w:szCs w:val="30"/>
        </w:rPr>
        <w:t>DL and UL frame timing</w:t>
      </w:r>
    </w:p>
    <w:p w14:paraId="33542817" w14:textId="256A02D2" w:rsidR="00297686" w:rsidRDefault="008D1483" w:rsidP="00BC3851">
      <w:pPr>
        <w:overflowPunct w:val="0"/>
        <w:autoSpaceDE w:val="0"/>
        <w:autoSpaceDN w:val="0"/>
        <w:adjustRightInd w:val="0"/>
        <w:spacing w:after="120"/>
        <w:jc w:val="both"/>
        <w:textAlignment w:val="baseline"/>
        <w:rPr>
          <w:rFonts w:eastAsia="宋体"/>
          <w:lang w:eastAsia="zh-CN"/>
        </w:rPr>
      </w:pPr>
      <w:r>
        <w:rPr>
          <w:rFonts w:eastAsia="宋体"/>
          <w:lang w:eastAsia="zh-CN"/>
        </w:rPr>
        <w:t>D</w:t>
      </w:r>
      <w:r>
        <w:rPr>
          <w:rFonts w:eastAsia="宋体" w:hint="eastAsia"/>
          <w:lang w:eastAsia="zh-CN"/>
        </w:rPr>
        <w:t>ue</w:t>
      </w:r>
      <w:r>
        <w:rPr>
          <w:rFonts w:eastAsia="宋体"/>
          <w:lang w:eastAsia="zh-CN"/>
        </w:rPr>
        <w:t xml:space="preserve"> to the long propagation delay in NTN</w:t>
      </w:r>
      <w:r w:rsidR="00297686">
        <w:rPr>
          <w:rFonts w:eastAsia="宋体"/>
          <w:lang w:eastAsia="zh-CN"/>
        </w:rPr>
        <w:t xml:space="preserve">, </w:t>
      </w:r>
      <w:r>
        <w:rPr>
          <w:rFonts w:eastAsia="宋体"/>
          <w:lang w:eastAsia="zh-CN"/>
        </w:rPr>
        <w:t xml:space="preserve">a UE may apply a large TA value that leads to a large offset in its DL and UL frame timing. </w:t>
      </w:r>
      <w:r w:rsidR="00BD7F44">
        <w:rPr>
          <w:rFonts w:eastAsia="宋体"/>
          <w:lang w:eastAsia="zh-CN"/>
        </w:rPr>
        <w:t>T</w:t>
      </w:r>
      <w:r w:rsidR="00297686">
        <w:rPr>
          <w:rFonts w:eastAsia="宋体"/>
          <w:lang w:eastAsia="zh-CN"/>
        </w:rPr>
        <w:t>here are two solutions</w:t>
      </w:r>
      <w:r w:rsidR="00BD7F44">
        <w:rPr>
          <w:rFonts w:eastAsia="宋体"/>
          <w:lang w:eastAsia="zh-CN"/>
        </w:rPr>
        <w:t xml:space="preserve"> </w:t>
      </w:r>
      <w:r w:rsidR="00BD7F44" w:rsidRPr="00B923D6">
        <w:t>proposed</w:t>
      </w:r>
      <w:r w:rsidR="00BD7F44">
        <w:t xml:space="preserve"> in NR</w:t>
      </w:r>
      <w:r w:rsidR="009D7164">
        <w:t xml:space="preserve"> </w:t>
      </w:r>
      <w:r w:rsidR="00BD7F44">
        <w:t>NTN</w:t>
      </w:r>
      <w:r w:rsidR="00BD7F44">
        <w:rPr>
          <w:rFonts w:eastAsia="宋体"/>
          <w:lang w:eastAsia="zh-CN"/>
        </w:rPr>
        <w:t>.</w:t>
      </w:r>
      <w:r>
        <w:rPr>
          <w:rFonts w:eastAsia="宋体"/>
          <w:lang w:eastAsia="zh-CN"/>
        </w:rPr>
        <w:t xml:space="preserve"> </w:t>
      </w:r>
      <w:r w:rsidR="000E162E">
        <w:rPr>
          <w:rFonts w:eastAsia="宋体"/>
          <w:lang w:eastAsia="zh-CN"/>
        </w:rPr>
        <w:t xml:space="preserve">The solution which we called “full TA” is shown in </w:t>
      </w:r>
      <w:r w:rsidR="00BD7F44">
        <w:rPr>
          <w:rFonts w:eastAsia="宋体"/>
          <w:lang w:eastAsia="zh-CN"/>
        </w:rPr>
        <w:t>F</w:t>
      </w:r>
      <w:r>
        <w:rPr>
          <w:rFonts w:eastAsia="宋体"/>
          <w:lang w:eastAsia="zh-CN"/>
        </w:rPr>
        <w:t xml:space="preserve">igure 1, where the UE applies a large TA and </w:t>
      </w:r>
      <w:proofErr w:type="spellStart"/>
      <w:r>
        <w:rPr>
          <w:rFonts w:eastAsia="宋体"/>
          <w:lang w:eastAsia="zh-CN"/>
        </w:rPr>
        <w:t>gNB’s</w:t>
      </w:r>
      <w:proofErr w:type="spellEnd"/>
      <w:r>
        <w:rPr>
          <w:rFonts w:eastAsia="宋体"/>
          <w:lang w:eastAsia="zh-CN"/>
        </w:rPr>
        <w:t xml:space="preserve"> DL and UL frame timing are aligned. </w:t>
      </w:r>
      <w:r w:rsidRPr="00B923D6">
        <w:t xml:space="preserve">Another solution proposed does not need the alignment between </w:t>
      </w:r>
      <w:proofErr w:type="spellStart"/>
      <w:r w:rsidRPr="00B923D6">
        <w:t>gNB</w:t>
      </w:r>
      <w:r>
        <w:t>'</w:t>
      </w:r>
      <w:r w:rsidRPr="00B923D6">
        <w:t>s</w:t>
      </w:r>
      <w:proofErr w:type="spellEnd"/>
      <w:r w:rsidRPr="00B923D6">
        <w:t xml:space="preserve"> DL and UL frame</w:t>
      </w:r>
      <w:r w:rsidR="002C48A8">
        <w:t xml:space="preserve"> which we called “</w:t>
      </w:r>
      <w:r w:rsidR="002C48A8" w:rsidRPr="002C48A8">
        <w:t>partial</w:t>
      </w:r>
      <w:r w:rsidR="002C48A8">
        <w:t xml:space="preserve"> TA”</w:t>
      </w:r>
      <w:r w:rsidRPr="00B923D6">
        <w:t>, illustrated in Figure</w:t>
      </w:r>
      <w:r w:rsidR="00BD7F44">
        <w:t xml:space="preserve"> </w:t>
      </w:r>
      <w:r w:rsidRPr="00B923D6">
        <w:t xml:space="preserve">2, where the UE applies a UE specific differential TA and a common TA offset in the </w:t>
      </w:r>
      <w:proofErr w:type="spellStart"/>
      <w:r w:rsidRPr="00B923D6">
        <w:t>gNB</w:t>
      </w:r>
      <w:r>
        <w:t>'</w:t>
      </w:r>
      <w:r w:rsidRPr="00B923D6">
        <w:t>s</w:t>
      </w:r>
      <w:proofErr w:type="spellEnd"/>
      <w:r w:rsidRPr="00B923D6">
        <w:t xml:space="preserve"> DL and UL frame timing exists.</w:t>
      </w:r>
    </w:p>
    <w:p w14:paraId="546E47BE" w14:textId="3983D255" w:rsidR="00777AF2" w:rsidRDefault="000328DC" w:rsidP="002C48A8">
      <w:pPr>
        <w:overflowPunct w:val="0"/>
        <w:autoSpaceDE w:val="0"/>
        <w:autoSpaceDN w:val="0"/>
        <w:adjustRightInd w:val="0"/>
        <w:spacing w:after="120"/>
        <w:jc w:val="center"/>
        <w:textAlignment w:val="baseline"/>
        <w:rPr>
          <w:rFonts w:eastAsia="宋体"/>
          <w:lang w:eastAsia="zh-CN"/>
        </w:rPr>
      </w:pPr>
      <w:r>
        <w:rPr>
          <w:rFonts w:eastAsia="宋体"/>
          <w:lang w:eastAsia="zh-CN"/>
        </w:rPr>
        <w:object w:dxaOrig="10927" w:dyaOrig="4052" w14:anchorId="58A22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25pt;height:140.25pt" o:ole="">
            <v:imagedata r:id="rId11" o:title=""/>
          </v:shape>
          <o:OLEObject Type="Embed" ProgID="Visio.Drawing.11" ShapeID="_x0000_i1025" DrawAspect="Content" ObjectID="_1672513534" r:id="rId12"/>
        </w:object>
      </w:r>
    </w:p>
    <w:p w14:paraId="49611592" w14:textId="6C74B5C5" w:rsidR="000E162E" w:rsidRPr="000E162E" w:rsidRDefault="000E162E" w:rsidP="002C48A8">
      <w:pPr>
        <w:overflowPunct w:val="0"/>
        <w:autoSpaceDE w:val="0"/>
        <w:autoSpaceDN w:val="0"/>
        <w:adjustRightInd w:val="0"/>
        <w:spacing w:after="120"/>
        <w:jc w:val="center"/>
        <w:textAlignment w:val="baseline"/>
        <w:rPr>
          <w:rFonts w:eastAsia="宋体"/>
          <w:b/>
          <w:lang w:eastAsia="zh-CN"/>
        </w:rPr>
      </w:pPr>
      <w:r w:rsidRPr="000E162E">
        <w:rPr>
          <w:rFonts w:eastAsia="宋体"/>
          <w:b/>
          <w:lang w:eastAsia="zh-CN"/>
        </w:rPr>
        <w:t xml:space="preserve">Figure 1: </w:t>
      </w:r>
      <w:r w:rsidR="002412E5">
        <w:rPr>
          <w:rFonts w:eastAsia="宋体"/>
          <w:b/>
          <w:lang w:eastAsia="zh-CN"/>
        </w:rPr>
        <w:t>F</w:t>
      </w:r>
      <w:r w:rsidR="002C48A8" w:rsidRPr="002C48A8">
        <w:rPr>
          <w:rFonts w:eastAsia="宋体"/>
          <w:b/>
          <w:lang w:eastAsia="zh-CN"/>
        </w:rPr>
        <w:t>ull TA</w:t>
      </w:r>
    </w:p>
    <w:p w14:paraId="7ADD6A7F" w14:textId="14B71051" w:rsidR="000E162E" w:rsidRDefault="000328DC" w:rsidP="00777AF2">
      <w:pPr>
        <w:overflowPunct w:val="0"/>
        <w:autoSpaceDE w:val="0"/>
        <w:autoSpaceDN w:val="0"/>
        <w:adjustRightInd w:val="0"/>
        <w:spacing w:after="120"/>
        <w:ind w:right="200"/>
        <w:jc w:val="center"/>
        <w:textAlignment w:val="baseline"/>
      </w:pPr>
      <w:r>
        <w:object w:dxaOrig="10218" w:dyaOrig="4733" w14:anchorId="56D44DB7">
          <v:shape id="_x0000_i1026" type="#_x0000_t75" style="width:333.65pt;height:154.75pt" o:ole="">
            <v:imagedata r:id="rId13" o:title=""/>
          </v:shape>
          <o:OLEObject Type="Embed" ProgID="Visio.Drawing.11" ShapeID="_x0000_i1026" DrawAspect="Content" ObjectID="_1672513535" r:id="rId14"/>
        </w:object>
      </w:r>
    </w:p>
    <w:p w14:paraId="27E264FE" w14:textId="2E4E335B" w:rsidR="000E162E" w:rsidRPr="000E162E" w:rsidRDefault="000E162E" w:rsidP="002C48A8">
      <w:pPr>
        <w:overflowPunct w:val="0"/>
        <w:autoSpaceDE w:val="0"/>
        <w:autoSpaceDN w:val="0"/>
        <w:adjustRightInd w:val="0"/>
        <w:spacing w:after="120"/>
        <w:jc w:val="center"/>
        <w:textAlignment w:val="baseline"/>
        <w:rPr>
          <w:rFonts w:eastAsia="宋体"/>
          <w:b/>
          <w:lang w:eastAsia="zh-CN"/>
        </w:rPr>
      </w:pPr>
      <w:r w:rsidRPr="000E162E">
        <w:rPr>
          <w:rFonts w:eastAsia="宋体"/>
          <w:b/>
          <w:lang w:eastAsia="zh-CN"/>
        </w:rPr>
        <w:t xml:space="preserve">Figure 2: </w:t>
      </w:r>
      <w:r w:rsidR="002412E5">
        <w:rPr>
          <w:rFonts w:eastAsia="宋体"/>
          <w:b/>
          <w:lang w:eastAsia="zh-CN"/>
        </w:rPr>
        <w:t>P</w:t>
      </w:r>
      <w:r w:rsidR="002C48A8" w:rsidRPr="002C48A8">
        <w:rPr>
          <w:rFonts w:eastAsia="宋体"/>
          <w:b/>
          <w:lang w:eastAsia="zh-CN"/>
        </w:rPr>
        <w:t>artial TA</w:t>
      </w:r>
    </w:p>
    <w:p w14:paraId="06C5A4DE" w14:textId="124D0B26" w:rsidR="002C48A8" w:rsidRPr="00FD2DE6" w:rsidRDefault="00686799" w:rsidP="00BC3851">
      <w:pPr>
        <w:overflowPunct w:val="0"/>
        <w:autoSpaceDE w:val="0"/>
        <w:autoSpaceDN w:val="0"/>
        <w:adjustRightInd w:val="0"/>
        <w:spacing w:after="120"/>
        <w:jc w:val="both"/>
        <w:textAlignment w:val="baseline"/>
        <w:rPr>
          <w:rFonts w:eastAsia="宋体"/>
          <w:lang w:eastAsia="zh-CN"/>
        </w:rPr>
      </w:pPr>
      <w:r>
        <w:rPr>
          <w:rFonts w:eastAsia="宋体" w:hint="eastAsia"/>
          <w:lang w:eastAsia="zh-CN"/>
        </w:rPr>
        <w:t>Due</w:t>
      </w:r>
      <w:r>
        <w:rPr>
          <w:rFonts w:eastAsia="宋体"/>
          <w:lang w:eastAsia="zh-CN"/>
        </w:rPr>
        <w:t xml:space="preserve"> to the </w:t>
      </w:r>
      <w:r w:rsidR="007228D0">
        <w:rPr>
          <w:rFonts w:eastAsia="宋体"/>
          <w:lang w:eastAsia="zh-CN"/>
        </w:rPr>
        <w:t xml:space="preserve">movement </w:t>
      </w:r>
      <w:r>
        <w:rPr>
          <w:rFonts w:eastAsia="宋体"/>
          <w:lang w:eastAsia="zh-CN"/>
        </w:rPr>
        <w:t xml:space="preserve">of satellite, the propagation delays between </w:t>
      </w:r>
      <w:proofErr w:type="spellStart"/>
      <w:r w:rsidR="00620E45">
        <w:rPr>
          <w:rFonts w:eastAsia="宋体" w:hint="eastAsia"/>
          <w:lang w:eastAsia="zh-CN"/>
        </w:rPr>
        <w:t>e</w:t>
      </w:r>
      <w:r>
        <w:rPr>
          <w:rFonts w:eastAsia="宋体"/>
          <w:lang w:eastAsia="zh-CN"/>
        </w:rPr>
        <w:t>NB</w:t>
      </w:r>
      <w:proofErr w:type="spellEnd"/>
      <w:r>
        <w:rPr>
          <w:rFonts w:eastAsia="宋体"/>
          <w:lang w:eastAsia="zh-CN"/>
        </w:rPr>
        <w:t xml:space="preserve"> and UE changes dramatically, especially for LEO. </w:t>
      </w:r>
      <w:r w:rsidR="00E070FA">
        <w:rPr>
          <w:rFonts w:eastAsia="宋体" w:hint="eastAsia"/>
          <w:lang w:eastAsia="zh-CN"/>
        </w:rPr>
        <w:t>F</w:t>
      </w:r>
      <w:r w:rsidR="00E070FA">
        <w:rPr>
          <w:rFonts w:eastAsia="宋体"/>
          <w:lang w:eastAsia="zh-CN"/>
        </w:rPr>
        <w:t xml:space="preserve">or full TA, </w:t>
      </w:r>
      <w:proofErr w:type="spellStart"/>
      <w:r w:rsidR="00620E45">
        <w:t>e</w:t>
      </w:r>
      <w:r w:rsidR="002412E5">
        <w:t>NB</w:t>
      </w:r>
      <w:proofErr w:type="spellEnd"/>
      <w:r w:rsidR="002412E5">
        <w:t xml:space="preserve"> needs provide the propagation delay of feed</w:t>
      </w:r>
      <w:r w:rsidR="007228D0">
        <w:t xml:space="preserve">er </w:t>
      </w:r>
      <w:r w:rsidR="002412E5">
        <w:t xml:space="preserve">back link </w:t>
      </w:r>
      <w:r w:rsidR="00ED3215">
        <w:t xml:space="preserve">to </w:t>
      </w:r>
      <w:r w:rsidR="002412E5">
        <w:t>UE, and UE updates the value of TA</w:t>
      </w:r>
      <w:r w:rsidR="00623ECB">
        <w:t xml:space="preserve">. </w:t>
      </w:r>
      <w:r w:rsidR="002412E5">
        <w:t>F</w:t>
      </w:r>
      <w:r w:rsidR="00623ECB">
        <w:t xml:space="preserve">or partial TA, </w:t>
      </w:r>
      <w:proofErr w:type="spellStart"/>
      <w:r w:rsidR="00620E45">
        <w:t>e</w:t>
      </w:r>
      <w:r w:rsidR="006425E0">
        <w:t>NB</w:t>
      </w:r>
      <w:proofErr w:type="spellEnd"/>
      <w:r w:rsidR="006425E0">
        <w:t xml:space="preserve"> applies a common TA</w:t>
      </w:r>
      <w:r w:rsidR="00FD2DE6">
        <w:t xml:space="preserve"> offset</w:t>
      </w:r>
      <w:r w:rsidR="006425E0">
        <w:t xml:space="preserve">, </w:t>
      </w:r>
      <w:r w:rsidR="00FD2DE6">
        <w:t>and the UE applies a UE</w:t>
      </w:r>
      <w:r w:rsidR="007228D0">
        <w:t>-</w:t>
      </w:r>
      <w:r w:rsidR="00FD2DE6">
        <w:t xml:space="preserve">specific </w:t>
      </w:r>
      <w:r w:rsidR="00FD2DE6" w:rsidRPr="00B923D6">
        <w:t>TA</w:t>
      </w:r>
      <w:r w:rsidR="00FD2DE6">
        <w:t xml:space="preserve">. </w:t>
      </w:r>
      <w:r w:rsidR="00250550">
        <w:t>When the</w:t>
      </w:r>
      <w:r w:rsidR="00FD2DE6" w:rsidRPr="00FD2DE6">
        <w:t xml:space="preserve"> propagation delay </w:t>
      </w:r>
      <w:r w:rsidR="00250550">
        <w:t xml:space="preserve">changes </w:t>
      </w:r>
      <w:r w:rsidR="007228D0">
        <w:t>due to</w:t>
      </w:r>
      <w:r w:rsidR="00FD2DE6" w:rsidRPr="00FD2DE6">
        <w:t xml:space="preserve"> satellite movement,</w:t>
      </w:r>
      <w:r w:rsidR="00FD2DE6">
        <w:t xml:space="preserve"> </w:t>
      </w:r>
      <w:proofErr w:type="spellStart"/>
      <w:r w:rsidR="00620E45">
        <w:t>e</w:t>
      </w:r>
      <w:r w:rsidR="00FD2DE6">
        <w:t>NB</w:t>
      </w:r>
      <w:proofErr w:type="spellEnd"/>
      <w:r w:rsidR="00FD2DE6">
        <w:t xml:space="preserve"> </w:t>
      </w:r>
      <w:r w:rsidR="007228D0">
        <w:t xml:space="preserve">could </w:t>
      </w:r>
      <w:r w:rsidR="00FD2DE6">
        <w:t xml:space="preserve">change the common TA offset by itself, it can </w:t>
      </w:r>
      <w:r w:rsidR="00250550">
        <w:t xml:space="preserve">effectively reduce the </w:t>
      </w:r>
      <w:r w:rsidR="00916C5C">
        <w:t>overhead</w:t>
      </w:r>
      <w:r w:rsidR="00250550">
        <w:t>.</w:t>
      </w:r>
      <w:r w:rsidR="00250550" w:rsidRPr="00250550">
        <w:t xml:space="preserve"> </w:t>
      </w:r>
      <w:r w:rsidR="00250550" w:rsidRPr="00450CE8">
        <w:t>However,</w:t>
      </w:r>
      <w:r w:rsidR="00250550" w:rsidRPr="00250550">
        <w:t xml:space="preserve"> </w:t>
      </w:r>
      <w:r w:rsidR="00250550" w:rsidRPr="00450CE8">
        <w:t xml:space="preserve">additional complexity is </w:t>
      </w:r>
      <w:r w:rsidR="007228D0" w:rsidRPr="007228D0">
        <w:t>inevitable</w:t>
      </w:r>
      <w:r w:rsidR="00250550" w:rsidRPr="00450CE8">
        <w:t xml:space="preserve"> at network side to manage corresponding scheduling timing.</w:t>
      </w:r>
    </w:p>
    <w:p w14:paraId="66380963" w14:textId="38DDE004" w:rsidR="002C48A8" w:rsidRPr="007E47A9" w:rsidRDefault="00916C5C" w:rsidP="00BC3851">
      <w:pPr>
        <w:overflowPunct w:val="0"/>
        <w:autoSpaceDE w:val="0"/>
        <w:autoSpaceDN w:val="0"/>
        <w:adjustRightInd w:val="0"/>
        <w:spacing w:after="120"/>
        <w:jc w:val="both"/>
        <w:textAlignment w:val="baseline"/>
        <w:rPr>
          <w:rFonts w:eastAsia="宋体"/>
          <w:lang w:eastAsia="zh-CN"/>
        </w:rPr>
      </w:pPr>
      <w:r w:rsidRPr="00EB739F">
        <w:rPr>
          <w:b/>
          <w:i/>
          <w:lang w:eastAsia="zh-CN"/>
        </w:rPr>
        <w:t xml:space="preserve">Proposal </w:t>
      </w:r>
      <w:r>
        <w:rPr>
          <w:b/>
          <w:i/>
          <w:lang w:eastAsia="zh-CN"/>
        </w:rPr>
        <w:t>1</w:t>
      </w:r>
      <w:r w:rsidRPr="00EB739F">
        <w:rPr>
          <w:rFonts w:hint="eastAsia"/>
          <w:b/>
          <w:i/>
          <w:lang w:eastAsia="zh-CN"/>
        </w:rPr>
        <w:t xml:space="preserve">: </w:t>
      </w:r>
      <w:r>
        <w:rPr>
          <w:b/>
          <w:i/>
          <w:lang w:eastAsia="zh-CN"/>
        </w:rPr>
        <w:t xml:space="preserve">Whether full TA or partial TA </w:t>
      </w:r>
      <w:r w:rsidR="005E1DE1">
        <w:rPr>
          <w:b/>
          <w:i/>
          <w:lang w:eastAsia="zh-CN"/>
        </w:rPr>
        <w:t xml:space="preserve">is </w:t>
      </w:r>
      <w:r>
        <w:rPr>
          <w:b/>
          <w:i/>
          <w:lang w:eastAsia="zh-CN"/>
        </w:rPr>
        <w:t>used in IoT NTN should be discussed.</w:t>
      </w:r>
    </w:p>
    <w:p w14:paraId="1F859CD6" w14:textId="0147A424" w:rsidR="007814B5" w:rsidRPr="00B34879" w:rsidRDefault="007814B5" w:rsidP="004B0039">
      <w:pPr>
        <w:pStyle w:val="20"/>
        <w:numPr>
          <w:ilvl w:val="0"/>
          <w:numId w:val="0"/>
        </w:numPr>
        <w:ind w:left="567" w:hanging="567"/>
        <w:rPr>
          <w:b w:val="0"/>
          <w:iCs w:val="0"/>
          <w:sz w:val="30"/>
          <w:szCs w:val="30"/>
          <w:lang w:eastAsia="en-US"/>
        </w:rPr>
      </w:pPr>
      <w:r w:rsidRPr="00B34879">
        <w:rPr>
          <w:rFonts w:hint="eastAsia"/>
          <w:b w:val="0"/>
          <w:iCs w:val="0"/>
          <w:sz w:val="30"/>
          <w:szCs w:val="30"/>
          <w:lang w:eastAsia="en-US"/>
        </w:rPr>
        <w:t>2.</w:t>
      </w:r>
      <w:r w:rsidR="00BE224D" w:rsidRPr="00B34879">
        <w:rPr>
          <w:b w:val="0"/>
          <w:iCs w:val="0"/>
          <w:sz w:val="30"/>
          <w:szCs w:val="30"/>
          <w:lang w:eastAsia="en-US"/>
        </w:rPr>
        <w:t>2</w:t>
      </w:r>
      <w:r w:rsidR="004B0039" w:rsidRPr="00B34879">
        <w:rPr>
          <w:b w:val="0"/>
          <w:iCs w:val="0"/>
          <w:sz w:val="30"/>
          <w:szCs w:val="30"/>
          <w:lang w:eastAsia="en-US"/>
        </w:rPr>
        <w:t>.</w:t>
      </w:r>
      <w:r w:rsidRPr="00B34879">
        <w:rPr>
          <w:rFonts w:hint="eastAsia"/>
          <w:b w:val="0"/>
          <w:iCs w:val="0"/>
          <w:sz w:val="30"/>
          <w:szCs w:val="30"/>
          <w:lang w:eastAsia="en-US"/>
        </w:rPr>
        <w:t xml:space="preserve"> </w:t>
      </w:r>
      <w:r w:rsidR="00E6107E">
        <w:rPr>
          <w:b w:val="0"/>
          <w:iCs w:val="0"/>
          <w:sz w:val="30"/>
          <w:szCs w:val="30"/>
          <w:lang w:eastAsia="en-US"/>
        </w:rPr>
        <w:t>Timing relationship enhancements</w:t>
      </w:r>
    </w:p>
    <w:p w14:paraId="13C67169" w14:textId="4F8CDCEC" w:rsidR="00297686" w:rsidRDefault="00541054" w:rsidP="007534C7">
      <w:pPr>
        <w:overflowPunct w:val="0"/>
        <w:autoSpaceDE w:val="0"/>
        <w:autoSpaceDN w:val="0"/>
        <w:adjustRightInd w:val="0"/>
        <w:spacing w:after="120"/>
        <w:jc w:val="both"/>
        <w:textAlignment w:val="baseline"/>
        <w:rPr>
          <w:rFonts w:eastAsia="宋体"/>
          <w:lang w:eastAsia="zh-CN"/>
        </w:rPr>
      </w:pPr>
      <w:r>
        <w:rPr>
          <w:rFonts w:eastAsiaTheme="minorEastAsia"/>
          <w:lang w:val="en-GB" w:eastAsia="zh-CN"/>
        </w:rPr>
        <w:t>Similar to</w:t>
      </w:r>
      <w:r w:rsidRPr="002F568A">
        <w:rPr>
          <w:rFonts w:eastAsia="宋体"/>
          <w:lang w:eastAsia="zh-CN"/>
        </w:rPr>
        <w:t xml:space="preserve"> </w:t>
      </w:r>
      <w:r w:rsidR="002F568A" w:rsidRPr="002F568A">
        <w:rPr>
          <w:rFonts w:eastAsia="宋体"/>
          <w:lang w:eastAsia="zh-CN"/>
        </w:rPr>
        <w:t>NR NTN</w:t>
      </w:r>
      <w:r>
        <w:rPr>
          <w:rFonts w:eastAsia="宋体"/>
          <w:lang w:eastAsia="zh-CN"/>
        </w:rPr>
        <w:t xml:space="preserve"> UE</w:t>
      </w:r>
      <w:r w:rsidR="002F568A" w:rsidRPr="002F568A">
        <w:rPr>
          <w:rFonts w:eastAsia="宋体"/>
          <w:lang w:eastAsia="zh-CN"/>
        </w:rPr>
        <w:t xml:space="preserve">, </w:t>
      </w:r>
      <w:r>
        <w:rPr>
          <w:rFonts w:eastAsia="宋体"/>
          <w:lang w:eastAsia="zh-CN"/>
        </w:rPr>
        <w:t>an Io</w:t>
      </w:r>
      <w:r>
        <w:rPr>
          <w:rFonts w:eastAsia="宋体" w:hint="eastAsia"/>
          <w:lang w:eastAsia="zh-CN"/>
        </w:rPr>
        <w:t>T</w:t>
      </w:r>
      <w:r>
        <w:rPr>
          <w:rFonts w:eastAsia="宋体"/>
          <w:lang w:eastAsia="zh-CN"/>
        </w:rPr>
        <w:t xml:space="preserve"> device in NTN deployment also needs to apply a large TA. </w:t>
      </w:r>
      <w:r w:rsidR="00BF4746">
        <w:rPr>
          <w:rFonts w:eastAsia="宋体" w:hint="eastAsia"/>
          <w:lang w:eastAsia="zh-CN"/>
        </w:rPr>
        <w:t>Therefore,</w:t>
      </w:r>
      <w:r w:rsidR="00BF4746">
        <w:rPr>
          <w:rFonts w:eastAsia="宋体"/>
          <w:lang w:eastAsia="zh-CN"/>
        </w:rPr>
        <w:t xml:space="preserve"> t</w:t>
      </w:r>
      <w:r w:rsidR="002F568A" w:rsidRPr="002F568A">
        <w:rPr>
          <w:rFonts w:eastAsia="宋体"/>
          <w:lang w:eastAsia="zh-CN"/>
        </w:rPr>
        <w:t>iming offset should be required to handle transmission timing due to the long propagation delay.</w:t>
      </w:r>
    </w:p>
    <w:p w14:paraId="0442D088" w14:textId="4B14B92F" w:rsidR="00297686" w:rsidRDefault="00541054" w:rsidP="007534C7">
      <w:pPr>
        <w:overflowPunct w:val="0"/>
        <w:autoSpaceDE w:val="0"/>
        <w:autoSpaceDN w:val="0"/>
        <w:adjustRightInd w:val="0"/>
        <w:spacing w:after="120"/>
        <w:jc w:val="both"/>
        <w:textAlignment w:val="baseline"/>
      </w:pPr>
      <w:r>
        <w:rPr>
          <w:rFonts w:eastAsia="宋体"/>
          <w:lang w:eastAsia="zh-CN"/>
        </w:rPr>
        <w:t xml:space="preserve">For NPDSCH scheduled by </w:t>
      </w:r>
      <w:r w:rsidR="007228D0">
        <w:rPr>
          <w:rFonts w:eastAsia="宋体" w:hint="eastAsia"/>
          <w:lang w:eastAsia="zh-CN"/>
        </w:rPr>
        <w:t>a</w:t>
      </w:r>
      <w:r w:rsidR="007228D0">
        <w:rPr>
          <w:rFonts w:eastAsia="宋体"/>
          <w:lang w:eastAsia="zh-CN"/>
        </w:rPr>
        <w:t xml:space="preserve"> </w:t>
      </w:r>
      <w:r>
        <w:rPr>
          <w:rFonts w:eastAsia="宋体"/>
          <w:lang w:eastAsia="zh-CN"/>
        </w:rPr>
        <w:t xml:space="preserve">DCI, </w:t>
      </w:r>
      <w:r w:rsidR="00AB068B">
        <w:rPr>
          <w:rFonts w:eastAsia="宋体"/>
          <w:lang w:eastAsia="zh-CN"/>
        </w:rPr>
        <w:t xml:space="preserve">UE </w:t>
      </w:r>
      <w:r w:rsidR="00620E45" w:rsidRPr="001A7C01">
        <w:t>detect</w:t>
      </w:r>
      <w:r w:rsidR="00620E45">
        <w:t>s</w:t>
      </w:r>
      <w:r w:rsidR="00620E45" w:rsidRPr="001A7C01">
        <w:t xml:space="preserve"> </w:t>
      </w:r>
      <w:r w:rsidR="00AB068B">
        <w:t xml:space="preserve">a NPDCCH with DCI format N1, N2 ending in subframe </w:t>
      </w:r>
      <w:r w:rsidR="005F1436" w:rsidRPr="000242C9">
        <w:rPr>
          <w:rFonts w:eastAsiaTheme="minorEastAsia"/>
          <w:i/>
          <w:iCs/>
          <w:lang w:eastAsia="zh-CN"/>
        </w:rPr>
        <w:t>n</w:t>
      </w:r>
      <w:r>
        <w:t xml:space="preserve">. The </w:t>
      </w:r>
      <w:r w:rsidRPr="001A7C01">
        <w:t xml:space="preserve">corresponding NPDSCH transmission </w:t>
      </w:r>
      <w:r w:rsidRPr="001A7C01">
        <w:rPr>
          <w:rFonts w:eastAsia="宋体" w:hint="eastAsia"/>
          <w:lang w:eastAsia="zh-CN"/>
        </w:rPr>
        <w:t>in</w:t>
      </w:r>
      <w:r w:rsidRPr="001A7C01">
        <w:rPr>
          <w:rFonts w:eastAsia="宋体"/>
          <w:lang w:eastAsia="zh-CN"/>
        </w:rPr>
        <w:t xml:space="preserve"> </w:t>
      </w:r>
      <w:r w:rsidRPr="001A7C01">
        <w:rPr>
          <w:rFonts w:eastAsia="宋体"/>
          <w:i/>
          <w:lang w:eastAsia="zh-CN"/>
        </w:rPr>
        <w:t>N</w:t>
      </w:r>
      <w:r w:rsidRPr="001A7C01">
        <w:rPr>
          <w:rFonts w:eastAsia="宋体"/>
          <w:lang w:eastAsia="zh-CN"/>
        </w:rPr>
        <w:t xml:space="preserve"> consecutive</w:t>
      </w:r>
      <w:r w:rsidRPr="001A7C01">
        <w:rPr>
          <w:rFonts w:eastAsia="宋体" w:hint="eastAsia"/>
          <w:lang w:eastAsia="zh-CN"/>
        </w:rPr>
        <w:t xml:space="preserve"> </w:t>
      </w:r>
      <w:r w:rsidRPr="001A7C01">
        <w:rPr>
          <w:rFonts w:eastAsia="宋体"/>
          <w:lang w:eastAsia="zh-CN"/>
        </w:rPr>
        <w:t xml:space="preserve">NB-IoT DL </w:t>
      </w:r>
      <w:r w:rsidRPr="001A7C01">
        <w:rPr>
          <w:rFonts w:eastAsia="宋体" w:hint="eastAsia"/>
          <w:lang w:eastAsia="zh-CN"/>
        </w:rPr>
        <w:t>subframe(s)</w:t>
      </w:r>
      <w:r>
        <w:rPr>
          <w:rFonts w:eastAsia="宋体"/>
          <w:lang w:eastAsia="zh-CN"/>
        </w:rPr>
        <w:t xml:space="preserve">. </w:t>
      </w:r>
      <w:r w:rsidRPr="00B923D6">
        <w:t xml:space="preserve">The </w:t>
      </w:r>
      <w:r w:rsidR="000242C9">
        <w:t>N</w:t>
      </w:r>
      <w:r w:rsidRPr="00B923D6">
        <w:t xml:space="preserve">PDSCH reception timing is defined solely from DL timing perspective. </w:t>
      </w:r>
      <w:r w:rsidR="005F1436">
        <w:t>T</w:t>
      </w:r>
      <w:r w:rsidRPr="00B923D6">
        <w:t xml:space="preserve">he large offset </w:t>
      </w:r>
      <w:r w:rsidR="005F1436">
        <w:t>has no impact o</w:t>
      </w:r>
      <w:r w:rsidRPr="00B923D6">
        <w:t>n the UE</w:t>
      </w:r>
      <w:r>
        <w:t>'</w:t>
      </w:r>
      <w:r w:rsidRPr="00B923D6">
        <w:t>s DL and UL frame timing and thus enhancement is not needed.</w:t>
      </w:r>
    </w:p>
    <w:p w14:paraId="6C86DEDF" w14:textId="67042CBD" w:rsidR="00541054" w:rsidRPr="00541054" w:rsidRDefault="00541054" w:rsidP="007534C7">
      <w:pPr>
        <w:overflowPunct w:val="0"/>
        <w:autoSpaceDE w:val="0"/>
        <w:autoSpaceDN w:val="0"/>
        <w:adjustRightInd w:val="0"/>
        <w:spacing w:after="120"/>
        <w:jc w:val="both"/>
        <w:textAlignment w:val="baseline"/>
        <w:rPr>
          <w:b/>
          <w:i/>
          <w:lang w:eastAsia="zh-CN"/>
        </w:rPr>
      </w:pPr>
      <w:r w:rsidRPr="00541054">
        <w:rPr>
          <w:b/>
          <w:i/>
          <w:lang w:eastAsia="zh-CN"/>
        </w:rPr>
        <w:t>Observation 1: For NPDSCH scheduled by</w:t>
      </w:r>
      <w:r w:rsidR="005F1436">
        <w:rPr>
          <w:b/>
          <w:i/>
          <w:lang w:eastAsia="zh-CN"/>
        </w:rPr>
        <w:t xml:space="preserve"> a</w:t>
      </w:r>
      <w:r w:rsidRPr="00541054">
        <w:rPr>
          <w:b/>
          <w:i/>
          <w:lang w:eastAsia="zh-CN"/>
        </w:rPr>
        <w:t xml:space="preserve"> DCI, timing relationship enhancement is not needed.</w:t>
      </w:r>
    </w:p>
    <w:p w14:paraId="2AEDDB51" w14:textId="7A0849E1" w:rsidR="000242C9" w:rsidRDefault="000242C9" w:rsidP="000242C9">
      <w:pPr>
        <w:pStyle w:val="a0"/>
      </w:pPr>
      <w:r>
        <w:rPr>
          <w:rFonts w:eastAsia="宋体" w:hint="eastAsia"/>
          <w:lang w:eastAsia="zh-CN"/>
        </w:rPr>
        <w:t>F</w:t>
      </w:r>
      <w:r>
        <w:rPr>
          <w:rFonts w:eastAsia="宋体"/>
          <w:lang w:eastAsia="zh-CN"/>
        </w:rPr>
        <w:t xml:space="preserve">or NPUSCH scheduled by </w:t>
      </w:r>
      <w:r w:rsidR="005F1436">
        <w:rPr>
          <w:rFonts w:eastAsia="宋体"/>
          <w:lang w:eastAsia="zh-CN"/>
        </w:rPr>
        <w:t xml:space="preserve">a </w:t>
      </w:r>
      <w:r>
        <w:rPr>
          <w:rFonts w:eastAsia="宋体"/>
          <w:lang w:eastAsia="zh-CN"/>
        </w:rPr>
        <w:t xml:space="preserve">DCI, </w:t>
      </w:r>
      <w:r w:rsidR="00AB068B">
        <w:rPr>
          <w:rFonts w:eastAsia="宋体"/>
          <w:lang w:eastAsia="zh-CN"/>
        </w:rPr>
        <w:t xml:space="preserve">UE </w:t>
      </w:r>
      <w:r w:rsidR="00AB068B" w:rsidRPr="001A7C01">
        <w:t>detect</w:t>
      </w:r>
      <w:r w:rsidR="005E1DE1">
        <w:t>s</w:t>
      </w:r>
      <w:r w:rsidR="00AB068B" w:rsidRPr="001A7C01">
        <w:t xml:space="preserve"> </w:t>
      </w:r>
      <w:r w:rsidR="00AB068B">
        <w:t xml:space="preserve">a NPDCCH with DCI format N0 ending in NB_IoT DL subframe </w:t>
      </w:r>
      <w:r w:rsidR="00AB068B" w:rsidRPr="00754AEA">
        <w:rPr>
          <w:i/>
          <w:iCs/>
        </w:rPr>
        <w:t>n</w:t>
      </w:r>
      <w:r>
        <w:t xml:space="preserve">. And </w:t>
      </w:r>
      <w:r w:rsidR="005F1436">
        <w:t>the</w:t>
      </w:r>
      <w:r>
        <w:t xml:space="preserve"> </w:t>
      </w:r>
      <w:r w:rsidRPr="001A7C01">
        <w:t xml:space="preserve">corresponding </w:t>
      </w:r>
      <w:r w:rsidR="005E1DE1" w:rsidRPr="001A7C01">
        <w:t>transmi</w:t>
      </w:r>
      <w:r w:rsidR="005F1436">
        <w:t>ssion</w:t>
      </w:r>
      <w:r w:rsidRPr="001A7C01">
        <w:t xml:space="preserve"> </w:t>
      </w:r>
      <w:r w:rsidR="005F1436">
        <w:t xml:space="preserve">of </w:t>
      </w:r>
      <w:r w:rsidRPr="001A7C01">
        <w:t xml:space="preserve">NPUSCH format 1 </w:t>
      </w:r>
      <w:r w:rsidR="005F1436">
        <w:t xml:space="preserve">is carried out </w:t>
      </w:r>
      <w:r w:rsidRPr="001A7C01">
        <w:rPr>
          <w:rFonts w:eastAsia="宋体" w:hint="eastAsia"/>
          <w:lang w:eastAsia="zh-CN"/>
        </w:rPr>
        <w:t>in</w:t>
      </w:r>
      <w:r w:rsidRPr="001A7C01">
        <w:rPr>
          <w:rFonts w:eastAsia="宋体"/>
          <w:lang w:eastAsia="zh-CN"/>
        </w:rPr>
        <w:t xml:space="preserve"> </w:t>
      </w:r>
      <w:r w:rsidRPr="001A7C01">
        <w:rPr>
          <w:rFonts w:eastAsia="宋体" w:hint="eastAsia"/>
          <w:i/>
          <w:lang w:eastAsia="zh-CN"/>
        </w:rPr>
        <w:t>N</w:t>
      </w:r>
      <w:r w:rsidRPr="001A7C01">
        <w:rPr>
          <w:rFonts w:eastAsia="宋体"/>
          <w:lang w:eastAsia="zh-CN"/>
        </w:rPr>
        <w:t xml:space="preserve"> consecutive NB-IoT</w:t>
      </w:r>
      <w:r w:rsidRPr="001A7C01">
        <w:rPr>
          <w:rFonts w:eastAsia="宋体" w:hint="eastAsia"/>
          <w:lang w:eastAsia="zh-CN"/>
        </w:rPr>
        <w:t xml:space="preserve"> </w:t>
      </w:r>
      <w:r w:rsidRPr="001A7C01">
        <w:rPr>
          <w:rFonts w:eastAsia="宋体"/>
          <w:lang w:eastAsia="zh-CN"/>
        </w:rPr>
        <w:t>UL slots</w:t>
      </w:r>
      <w:r>
        <w:rPr>
          <w:rFonts w:eastAsia="宋体"/>
          <w:lang w:eastAsia="zh-CN"/>
        </w:rPr>
        <w:t xml:space="preserve">. The first NB-IoT UL slot </w:t>
      </w:r>
      <w:r w:rsidRPr="001A7C01">
        <w:rPr>
          <w:rFonts w:eastAsia="宋体" w:hint="eastAsia"/>
          <w:lang w:eastAsia="zh-CN"/>
        </w:rPr>
        <w:t>in</w:t>
      </w:r>
      <w:r w:rsidRPr="001A7C01">
        <w:rPr>
          <w:rFonts w:eastAsia="宋体"/>
          <w:lang w:eastAsia="zh-CN"/>
        </w:rPr>
        <w:t xml:space="preserve"> </w:t>
      </w:r>
      <w:r w:rsidRPr="001A7C01">
        <w:rPr>
          <w:rFonts w:eastAsia="宋体" w:hint="eastAsia"/>
          <w:i/>
          <w:lang w:eastAsia="zh-CN"/>
        </w:rPr>
        <w:t>N</w:t>
      </w:r>
      <w:r w:rsidRPr="001A7C01">
        <w:rPr>
          <w:rFonts w:eastAsia="宋体"/>
          <w:lang w:eastAsia="zh-CN"/>
        </w:rPr>
        <w:t xml:space="preserve"> consecutive NB-IoT</w:t>
      </w:r>
      <w:r w:rsidRPr="001A7C01">
        <w:rPr>
          <w:rFonts w:eastAsia="宋体" w:hint="eastAsia"/>
          <w:lang w:eastAsia="zh-CN"/>
        </w:rPr>
        <w:t xml:space="preserve"> </w:t>
      </w:r>
      <w:r w:rsidRPr="001A7C01">
        <w:rPr>
          <w:rFonts w:eastAsia="宋体"/>
          <w:lang w:eastAsia="zh-CN"/>
        </w:rPr>
        <w:t>UL slots</w:t>
      </w:r>
      <w:r>
        <w:rPr>
          <w:rFonts w:eastAsia="宋体"/>
          <w:lang w:eastAsia="zh-CN"/>
        </w:rPr>
        <w:t xml:space="preserve"> is subframe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0</m:t>
            </m:r>
          </m:sub>
        </m:sSub>
      </m:oMath>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0</m:t>
            </m:r>
          </m:sub>
        </m:sSub>
      </m:oMath>
      <w:r w:rsidR="005F1436">
        <w:rPr>
          <w:rFonts w:eastAsia="宋体" w:hint="eastAsia"/>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Pr="00BC0DA7">
        <w:rPr>
          <w:lang w:eastAsia="zh-CN"/>
        </w:rPr>
        <w:t xml:space="preserve"> </w:t>
      </w:r>
      <w:r>
        <w:rPr>
          <w:lang w:eastAsia="zh-CN"/>
        </w:rPr>
        <w:t xml:space="preserve">for FDD 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0</m:t>
            </m:r>
          </m:sub>
        </m:sSub>
      </m:oMath>
      <w:r>
        <w:rPr>
          <w:lang w:eastAsia="zh-CN"/>
        </w:rPr>
        <w:t xml:space="preserve"> </w:t>
      </w:r>
      <w:r w:rsidRPr="006F67BA">
        <w:rPr>
          <w:lang w:eastAsia="zh-CN"/>
        </w:rPr>
        <w:t xml:space="preserve">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r>
        <w:rPr>
          <w:lang w:eastAsia="zh-CN"/>
        </w:rPr>
        <w:t xml:space="preserve">. The NPUSCH transmission timing NB-IoT UL slot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0</m:t>
            </m:r>
          </m:sub>
        </m:sSub>
      </m:oMath>
      <w:r>
        <w:rPr>
          <w:rFonts w:eastAsiaTheme="minorEastAsia" w:hint="eastAsia"/>
          <w:lang w:eastAsia="zh-CN"/>
        </w:rPr>
        <w:t xml:space="preserve"> </w:t>
      </w:r>
      <w:r>
        <w:rPr>
          <w:rFonts w:eastAsiaTheme="minorEastAsia"/>
          <w:lang w:eastAsia="zh-CN"/>
        </w:rPr>
        <w:t xml:space="preserve">is </w:t>
      </w:r>
      <w:r w:rsidR="002B6296" w:rsidRPr="002B6296">
        <w:rPr>
          <w:rFonts w:eastAsiaTheme="minorEastAsia"/>
          <w:lang w:eastAsia="zh-CN"/>
        </w:rPr>
        <w:t>derived from</w:t>
      </w:r>
      <w:r>
        <w:rPr>
          <w:rFonts w:eastAsiaTheme="minorEastAsia"/>
          <w:lang w:eastAsia="zh-CN"/>
        </w:rPr>
        <w:t xml:space="preserve"> the NB-IoT DL </w:t>
      </w:r>
      <w:r w:rsidRPr="000242C9">
        <w:rPr>
          <w:rFonts w:eastAsiaTheme="minorEastAsia"/>
          <w:i/>
          <w:iCs/>
          <w:lang w:eastAsia="zh-CN"/>
        </w:rPr>
        <w:t>n</w:t>
      </w:r>
      <w:r w:rsidRPr="00AF74F6">
        <w:rPr>
          <w:rFonts w:eastAsiaTheme="minorEastAsia"/>
          <w:lang w:eastAsia="zh-CN"/>
        </w:rPr>
        <w:t>.</w:t>
      </w:r>
      <w:r w:rsidR="00AF74F6">
        <w:rPr>
          <w:rFonts w:eastAsiaTheme="minorEastAsia"/>
          <w:lang w:eastAsia="zh-CN"/>
        </w:rPr>
        <w:t xml:space="preserve"> </w:t>
      </w:r>
      <w:r w:rsidR="00873EB7">
        <w:rPr>
          <w:rFonts w:eastAsia="宋体"/>
          <w:lang w:eastAsia="zh-CN"/>
        </w:rPr>
        <w:t>T</w:t>
      </w:r>
      <w:r w:rsidR="00873EB7" w:rsidRPr="00873EB7">
        <w:rPr>
          <w:rFonts w:eastAsia="宋体"/>
          <w:lang w:eastAsia="zh-CN"/>
        </w:rPr>
        <w:t>herefore</w:t>
      </w:r>
      <w:r w:rsidR="00AF74F6">
        <w:rPr>
          <w:rFonts w:eastAsiaTheme="minorEastAsia"/>
          <w:lang w:eastAsia="zh-CN"/>
        </w:rPr>
        <w:t xml:space="preserve">, </w:t>
      </w:r>
      <w:r w:rsidR="00AF74F6">
        <w:rPr>
          <w:lang w:eastAsia="zh-CN"/>
        </w:rPr>
        <w:t xml:space="preserve">timing relationship </w:t>
      </w:r>
      <w:r w:rsidR="00AF74F6" w:rsidRPr="00B923D6">
        <w:t>enhancement is needed.</w:t>
      </w:r>
      <w:r w:rsidR="00AF74F6">
        <w:t xml:space="preserve"> The same reason </w:t>
      </w:r>
      <w:r w:rsidR="005F1436">
        <w:t xml:space="preserve">applies </w:t>
      </w:r>
      <w:r w:rsidR="00AF74F6">
        <w:t>to NPUSCH scheduled by RAR grant.</w:t>
      </w:r>
    </w:p>
    <w:p w14:paraId="7D12947F" w14:textId="31B4AC3D" w:rsidR="00AF74F6" w:rsidRPr="000242C9" w:rsidRDefault="00AF74F6" w:rsidP="000242C9">
      <w:pPr>
        <w:pStyle w:val="a0"/>
        <w:rPr>
          <w:rFonts w:eastAsiaTheme="minorEastAsia"/>
          <w:lang w:eastAsia="zh-CN"/>
        </w:rPr>
      </w:pPr>
      <w:r w:rsidRPr="00541054">
        <w:rPr>
          <w:b/>
          <w:i/>
          <w:lang w:eastAsia="zh-CN"/>
        </w:rPr>
        <w:t xml:space="preserve">Observation </w:t>
      </w:r>
      <w:r>
        <w:rPr>
          <w:b/>
          <w:i/>
          <w:lang w:eastAsia="zh-CN"/>
        </w:rPr>
        <w:t>2</w:t>
      </w:r>
      <w:r w:rsidRPr="00541054">
        <w:rPr>
          <w:b/>
          <w:i/>
          <w:lang w:eastAsia="zh-CN"/>
        </w:rPr>
        <w:t xml:space="preserve">: </w:t>
      </w:r>
      <w:r w:rsidRPr="00541054">
        <w:rPr>
          <w:rFonts w:eastAsia="Times New Roman"/>
          <w:b/>
          <w:i/>
          <w:lang w:eastAsia="zh-CN"/>
        </w:rPr>
        <w:t>For NP</w:t>
      </w:r>
      <w:r>
        <w:rPr>
          <w:rFonts w:eastAsia="Times New Roman"/>
          <w:b/>
          <w:i/>
          <w:lang w:eastAsia="zh-CN"/>
        </w:rPr>
        <w:t>U</w:t>
      </w:r>
      <w:r w:rsidRPr="00541054">
        <w:rPr>
          <w:rFonts w:eastAsia="Times New Roman"/>
          <w:b/>
          <w:i/>
          <w:lang w:eastAsia="zh-CN"/>
        </w:rPr>
        <w:t xml:space="preserve">SCH scheduled by </w:t>
      </w:r>
      <w:r w:rsidR="005F1436">
        <w:rPr>
          <w:rFonts w:eastAsia="Times New Roman"/>
          <w:b/>
          <w:i/>
          <w:lang w:eastAsia="zh-CN"/>
        </w:rPr>
        <w:t xml:space="preserve">a </w:t>
      </w:r>
      <w:r w:rsidRPr="00541054">
        <w:rPr>
          <w:rFonts w:eastAsia="Times New Roman"/>
          <w:b/>
          <w:i/>
          <w:lang w:eastAsia="zh-CN"/>
        </w:rPr>
        <w:t xml:space="preserve">DCI, timing relationship </w:t>
      </w:r>
      <w:r w:rsidRPr="00541054">
        <w:rPr>
          <w:b/>
          <w:i/>
          <w:lang w:eastAsia="zh-CN"/>
        </w:rPr>
        <w:t>enhancement is needed.</w:t>
      </w:r>
    </w:p>
    <w:p w14:paraId="2FE60A97" w14:textId="7FF9457E" w:rsidR="00541054" w:rsidRPr="000242C9" w:rsidRDefault="00AF74F6" w:rsidP="007534C7">
      <w:pPr>
        <w:overflowPunct w:val="0"/>
        <w:autoSpaceDE w:val="0"/>
        <w:autoSpaceDN w:val="0"/>
        <w:adjustRightInd w:val="0"/>
        <w:spacing w:after="120"/>
        <w:jc w:val="both"/>
        <w:textAlignment w:val="baseline"/>
        <w:rPr>
          <w:rFonts w:eastAsia="宋体"/>
          <w:lang w:eastAsia="zh-CN"/>
        </w:rPr>
      </w:pPr>
      <w:r w:rsidRPr="00541054">
        <w:rPr>
          <w:b/>
          <w:i/>
          <w:lang w:eastAsia="zh-CN"/>
        </w:rPr>
        <w:t xml:space="preserve">Observation </w:t>
      </w:r>
      <w:r>
        <w:rPr>
          <w:b/>
          <w:i/>
          <w:lang w:eastAsia="zh-CN"/>
        </w:rPr>
        <w:t>3</w:t>
      </w:r>
      <w:r w:rsidRPr="00541054">
        <w:rPr>
          <w:b/>
          <w:i/>
          <w:lang w:eastAsia="zh-CN"/>
        </w:rPr>
        <w:t>: For NP</w:t>
      </w:r>
      <w:r>
        <w:rPr>
          <w:b/>
          <w:i/>
          <w:lang w:eastAsia="zh-CN"/>
        </w:rPr>
        <w:t>U</w:t>
      </w:r>
      <w:r w:rsidRPr="00541054">
        <w:rPr>
          <w:b/>
          <w:i/>
          <w:lang w:eastAsia="zh-CN"/>
        </w:rPr>
        <w:t xml:space="preserve">SCH scheduled by </w:t>
      </w:r>
      <w:r>
        <w:rPr>
          <w:b/>
          <w:i/>
          <w:lang w:eastAsia="zh-CN"/>
        </w:rPr>
        <w:t>RAR grant</w:t>
      </w:r>
      <w:r w:rsidRPr="00541054">
        <w:rPr>
          <w:b/>
          <w:i/>
          <w:lang w:eastAsia="zh-CN"/>
        </w:rPr>
        <w:t>, timing relationship enhancement is needed.</w:t>
      </w:r>
    </w:p>
    <w:p w14:paraId="210CF703" w14:textId="09B9A592" w:rsidR="00541054" w:rsidRPr="00AF74F6" w:rsidRDefault="00AF74F6" w:rsidP="007534C7">
      <w:pPr>
        <w:overflowPunct w:val="0"/>
        <w:autoSpaceDE w:val="0"/>
        <w:autoSpaceDN w:val="0"/>
        <w:adjustRightInd w:val="0"/>
        <w:spacing w:after="120"/>
        <w:jc w:val="both"/>
        <w:textAlignment w:val="baseline"/>
        <w:rPr>
          <w:rFonts w:eastAsia="宋体"/>
          <w:lang w:eastAsia="zh-CN"/>
        </w:rPr>
      </w:pPr>
      <w:r>
        <w:rPr>
          <w:rFonts w:eastAsia="宋体" w:hint="eastAsia"/>
          <w:lang w:eastAsia="zh-CN"/>
        </w:rPr>
        <w:t>F</w:t>
      </w:r>
      <w:r>
        <w:rPr>
          <w:rFonts w:eastAsia="宋体"/>
          <w:lang w:eastAsia="zh-CN"/>
        </w:rPr>
        <w:t xml:space="preserve">or HARQ-ACK on </w:t>
      </w:r>
      <w:r w:rsidR="00B3746E">
        <w:rPr>
          <w:rFonts w:eastAsia="宋体"/>
          <w:lang w:eastAsia="zh-CN"/>
        </w:rPr>
        <w:t>N</w:t>
      </w:r>
      <w:r>
        <w:rPr>
          <w:rFonts w:eastAsia="宋体"/>
          <w:lang w:eastAsia="zh-CN"/>
        </w:rPr>
        <w:t xml:space="preserve">PUSCH, </w:t>
      </w:r>
      <w:r w:rsidR="00AB068B">
        <w:rPr>
          <w:rFonts w:eastAsia="宋体"/>
          <w:lang w:eastAsia="zh-CN"/>
        </w:rPr>
        <w:t>UE detect</w:t>
      </w:r>
      <w:r w:rsidR="00B3746E">
        <w:rPr>
          <w:rFonts w:eastAsia="宋体"/>
          <w:lang w:eastAsia="zh-CN"/>
        </w:rPr>
        <w:t>s</w:t>
      </w:r>
      <w:r w:rsidR="00AB068B">
        <w:rPr>
          <w:rFonts w:eastAsia="宋体"/>
          <w:lang w:eastAsia="zh-CN"/>
        </w:rPr>
        <w:t xml:space="preserve"> a NPDSCH transmission ending in NB-IoT subframe </w:t>
      </w:r>
      <w:r w:rsidR="00B3746E" w:rsidRPr="000242C9">
        <w:rPr>
          <w:rFonts w:eastAsiaTheme="minorEastAsia"/>
          <w:i/>
          <w:iCs/>
          <w:lang w:eastAsia="zh-CN"/>
        </w:rPr>
        <w:t>n</w:t>
      </w:r>
      <w:r w:rsidR="00800CB3">
        <w:rPr>
          <w:rFonts w:eastAsia="宋体" w:hint="eastAsia"/>
          <w:lang w:eastAsia="zh-CN"/>
        </w:rPr>
        <w:t>,</w:t>
      </w:r>
      <w:r w:rsidR="00AB068B">
        <w:rPr>
          <w:rFonts w:eastAsia="宋体"/>
          <w:lang w:eastAsia="zh-CN"/>
        </w:rPr>
        <w:t xml:space="preserve"> </w:t>
      </w:r>
      <w:r w:rsidR="00800CB3">
        <w:rPr>
          <w:rFonts w:eastAsia="宋体"/>
          <w:lang w:eastAsia="zh-CN"/>
        </w:rPr>
        <w:t>and t</w:t>
      </w:r>
      <w:r w:rsidR="00B60EAC">
        <w:rPr>
          <w:rFonts w:eastAsia="宋体" w:hint="eastAsia"/>
          <w:lang w:eastAsia="zh-CN"/>
        </w:rPr>
        <w:t>hen</w:t>
      </w:r>
      <w:r w:rsidR="00B60EAC">
        <w:rPr>
          <w:rFonts w:eastAsia="宋体"/>
          <w:lang w:eastAsia="zh-CN"/>
        </w:rPr>
        <w:t xml:space="preserve"> </w:t>
      </w:r>
      <w:r w:rsidR="00B60EAC">
        <w:rPr>
          <w:rFonts w:eastAsia="宋体" w:hint="eastAsia"/>
          <w:lang w:eastAsia="zh-CN"/>
        </w:rPr>
        <w:t>t</w:t>
      </w:r>
      <w:r w:rsidR="00AB068B">
        <w:rPr>
          <w:rFonts w:eastAsia="宋体"/>
          <w:lang w:eastAsia="zh-CN"/>
        </w:rPr>
        <w:t>he UE us</w:t>
      </w:r>
      <w:r w:rsidR="00326795">
        <w:rPr>
          <w:rFonts w:eastAsia="宋体" w:hint="eastAsia"/>
          <w:lang w:eastAsia="zh-CN"/>
        </w:rPr>
        <w:t>es</w:t>
      </w:r>
      <w:r w:rsidR="00AB068B">
        <w:rPr>
          <w:rFonts w:eastAsia="宋体"/>
          <w:lang w:eastAsia="zh-CN"/>
        </w:rPr>
        <w:t xml:space="preserve"> NPUSCH format 2 which</w:t>
      </w:r>
      <w:r w:rsidR="00AB068B">
        <w:t xml:space="preserve"> carrying ACK/NACK response</w:t>
      </w:r>
      <w:r w:rsidR="00620E45">
        <w:t>s</w:t>
      </w:r>
      <w:r w:rsidR="00AB068B">
        <w:t xml:space="preserve"> in </w:t>
      </w:r>
      <w:r w:rsidR="00AB068B" w:rsidRPr="007372F0">
        <w:rPr>
          <w:i/>
          <w:iCs/>
        </w:rPr>
        <w:t>N</w:t>
      </w:r>
      <w:r w:rsidR="00AB068B">
        <w:t xml:space="preserve"> </w:t>
      </w:r>
      <w:r w:rsidR="00AB068B" w:rsidRPr="001A7C01">
        <w:t>consecutive NB-IoT UL slots</w:t>
      </w:r>
      <w:r w:rsidR="00AB068B">
        <w:t xml:space="preserve">. The </w:t>
      </w:r>
      <w:r w:rsidR="00800CB3">
        <w:t xml:space="preserve">timing of </w:t>
      </w:r>
      <w:r w:rsidR="00AB068B">
        <w:rPr>
          <w:lang w:eastAsia="zh-CN"/>
        </w:rPr>
        <w:t xml:space="preserve">NPUSCH transmission is </w:t>
      </w:r>
      <w:r w:rsidR="002B6296" w:rsidRPr="002B6296">
        <w:rPr>
          <w:lang w:eastAsia="zh-CN"/>
        </w:rPr>
        <w:t>derived from</w:t>
      </w:r>
      <w:r w:rsidR="00AB068B">
        <w:rPr>
          <w:lang w:eastAsia="zh-CN"/>
        </w:rPr>
        <w:t xml:space="preserve"> the DL subframe </w:t>
      </w:r>
      <w:r w:rsidR="00800CB3" w:rsidRPr="000242C9">
        <w:rPr>
          <w:rFonts w:eastAsiaTheme="minorEastAsia"/>
          <w:i/>
          <w:iCs/>
          <w:lang w:eastAsia="zh-CN"/>
        </w:rPr>
        <w:t>n</w:t>
      </w:r>
      <w:r w:rsidR="00D7221B">
        <w:rPr>
          <w:lang w:eastAsia="zh-CN"/>
        </w:rPr>
        <w:t xml:space="preserve"> and the </w:t>
      </w:r>
      <w:r w:rsidR="00D7221B" w:rsidRPr="001A7C01">
        <w:t xml:space="preserve">field </w:t>
      </w:r>
      <w:r w:rsidR="00800CB3">
        <w:t xml:space="preserve">of </w:t>
      </w:r>
      <w:r w:rsidR="00800CB3" w:rsidRPr="001A7C01">
        <w:t xml:space="preserve">ACK/NACK resource </w:t>
      </w:r>
      <w:r w:rsidR="00D7221B" w:rsidRPr="001A7C01">
        <w:t xml:space="preserve">in the DCI format of the </w:t>
      </w:r>
      <w:r w:rsidR="00800CB3">
        <w:t>relevant</w:t>
      </w:r>
      <w:r w:rsidR="00800CB3" w:rsidRPr="001A7C01">
        <w:t xml:space="preserve"> </w:t>
      </w:r>
      <w:r w:rsidR="00D7221B" w:rsidRPr="001A7C01">
        <w:t>NPDCCH</w:t>
      </w:r>
      <w:r w:rsidR="00AB068B">
        <w:rPr>
          <w:lang w:eastAsia="zh-CN"/>
        </w:rPr>
        <w:t xml:space="preserve">. </w:t>
      </w:r>
      <w:r w:rsidR="00AB068B">
        <w:rPr>
          <w:rFonts w:eastAsiaTheme="minorEastAsia"/>
          <w:lang w:eastAsia="zh-CN"/>
        </w:rPr>
        <w:t>H</w:t>
      </w:r>
      <w:r w:rsidR="00AB068B" w:rsidRPr="00AF74F6">
        <w:rPr>
          <w:rFonts w:eastAsiaTheme="minorEastAsia"/>
          <w:lang w:eastAsia="zh-CN"/>
        </w:rPr>
        <w:t>ence</w:t>
      </w:r>
      <w:r w:rsidR="00AB068B">
        <w:rPr>
          <w:rFonts w:eastAsiaTheme="minorEastAsia"/>
          <w:lang w:eastAsia="zh-CN"/>
        </w:rPr>
        <w:t xml:space="preserve">, </w:t>
      </w:r>
      <w:r w:rsidR="00AB068B">
        <w:rPr>
          <w:lang w:eastAsia="zh-CN"/>
        </w:rPr>
        <w:t xml:space="preserve">timing relationship </w:t>
      </w:r>
      <w:r w:rsidR="00AB068B" w:rsidRPr="00B923D6">
        <w:t>enhancement is needed.</w:t>
      </w:r>
    </w:p>
    <w:p w14:paraId="60804789" w14:textId="67B20EE7" w:rsidR="00652001" w:rsidRDefault="00AB068B" w:rsidP="00652001">
      <w:pPr>
        <w:spacing w:beforeLines="100" w:before="240" w:afterLines="100" w:after="240"/>
        <w:jc w:val="both"/>
        <w:rPr>
          <w:b/>
          <w:i/>
          <w:lang w:eastAsia="zh-CN"/>
        </w:rPr>
      </w:pPr>
      <w:r w:rsidRPr="00541054">
        <w:rPr>
          <w:b/>
          <w:i/>
          <w:lang w:eastAsia="zh-CN"/>
        </w:rPr>
        <w:t xml:space="preserve">Observation </w:t>
      </w:r>
      <w:r>
        <w:rPr>
          <w:b/>
          <w:i/>
          <w:lang w:eastAsia="zh-CN"/>
        </w:rPr>
        <w:t>4</w:t>
      </w:r>
      <w:r w:rsidRPr="00541054">
        <w:rPr>
          <w:b/>
          <w:i/>
          <w:lang w:eastAsia="zh-CN"/>
        </w:rPr>
        <w:t xml:space="preserve">: </w:t>
      </w:r>
      <w:r w:rsidRPr="00AB068B">
        <w:rPr>
          <w:b/>
          <w:i/>
          <w:lang w:eastAsia="zh-CN"/>
        </w:rPr>
        <w:t xml:space="preserve">For HARQ-ACK on </w:t>
      </w:r>
      <w:r w:rsidR="00800CB3">
        <w:rPr>
          <w:b/>
          <w:i/>
          <w:lang w:eastAsia="zh-CN"/>
        </w:rPr>
        <w:t>N</w:t>
      </w:r>
      <w:r w:rsidRPr="00AB068B">
        <w:rPr>
          <w:b/>
          <w:i/>
          <w:lang w:eastAsia="zh-CN"/>
        </w:rPr>
        <w:t>PUSCH</w:t>
      </w:r>
      <w:r w:rsidRPr="00541054">
        <w:rPr>
          <w:b/>
          <w:i/>
          <w:lang w:eastAsia="zh-CN"/>
        </w:rPr>
        <w:t>, timing relationship enhancement is needed.</w:t>
      </w:r>
    </w:p>
    <w:p w14:paraId="2BDBCD6A" w14:textId="39B9D10F" w:rsidR="00D7221B" w:rsidRPr="00D7221B" w:rsidRDefault="00D7221B" w:rsidP="00652001">
      <w:pPr>
        <w:spacing w:beforeLines="100" w:before="240" w:afterLines="100" w:after="240"/>
        <w:jc w:val="both"/>
        <w:rPr>
          <w:rFonts w:eastAsia="宋体"/>
          <w:lang w:eastAsia="zh-CN"/>
        </w:rPr>
      </w:pPr>
      <w:r w:rsidRPr="00D7221B">
        <w:rPr>
          <w:rFonts w:eastAsia="宋体"/>
          <w:lang w:eastAsia="zh-CN"/>
        </w:rPr>
        <w:t xml:space="preserve">For </w:t>
      </w:r>
      <w:r w:rsidR="00620E45">
        <w:rPr>
          <w:rFonts w:eastAsia="宋体"/>
          <w:lang w:eastAsia="zh-CN"/>
        </w:rPr>
        <w:t xml:space="preserve">the </w:t>
      </w:r>
      <w:r w:rsidRPr="00D7221B">
        <w:rPr>
          <w:rFonts w:eastAsia="宋体"/>
          <w:lang w:eastAsia="zh-CN"/>
        </w:rPr>
        <w:t>start of RA Response window, the description in TR 36.321 is as follow</w:t>
      </w:r>
      <w:r>
        <w:rPr>
          <w:rFonts w:eastAsia="宋体"/>
          <w:lang w:eastAsia="zh-CN"/>
        </w:rPr>
        <w:t>s</w:t>
      </w:r>
      <w:r w:rsidRPr="00D7221B">
        <w:rPr>
          <w:rFonts w:eastAsia="宋体"/>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D7221B" w:rsidRPr="00D7221B" w14:paraId="313916A3" w14:textId="77777777" w:rsidTr="00D7221B">
        <w:tc>
          <w:tcPr>
            <w:tcW w:w="9072" w:type="dxa"/>
            <w:shd w:val="clear" w:color="auto" w:fill="auto"/>
          </w:tcPr>
          <w:p w14:paraId="753FF223" w14:textId="58217DB2" w:rsidR="00D7221B" w:rsidRPr="00D7221B" w:rsidRDefault="00D7221B" w:rsidP="00D7221B">
            <w:pPr>
              <w:pStyle w:val="B1"/>
              <w:ind w:left="284" w:firstLine="0"/>
              <w:rPr>
                <w:rFonts w:eastAsia="宋体"/>
                <w:szCs w:val="24"/>
                <w:lang w:val="en-US" w:eastAsia="zh-CN"/>
              </w:rPr>
            </w:pPr>
            <w:r w:rsidRPr="00D7221B">
              <w:rPr>
                <w:rFonts w:eastAsia="宋体"/>
                <w:szCs w:val="24"/>
                <w:lang w:val="en-US" w:eastAsia="zh-CN"/>
              </w:rPr>
              <w:t>If the UE is an NB-IoT UE, RA Response window starts at the subframe that contains the end of the last preamble repetition plus X subframes and has length ra-</w:t>
            </w:r>
            <w:proofErr w:type="spellStart"/>
            <w:r w:rsidRPr="00D7221B">
              <w:rPr>
                <w:rFonts w:eastAsia="宋体"/>
                <w:szCs w:val="24"/>
                <w:lang w:val="en-US" w:eastAsia="zh-CN"/>
              </w:rPr>
              <w:t>ResponseWindowSize</w:t>
            </w:r>
            <w:proofErr w:type="spellEnd"/>
            <w:r w:rsidRPr="00D7221B">
              <w:rPr>
                <w:rFonts w:eastAsia="宋体"/>
                <w:szCs w:val="24"/>
                <w:lang w:val="en-US" w:eastAsia="zh-CN"/>
              </w:rPr>
              <w:t xml:space="preserve"> for the corresponding enhanced coverage level, where value X is determined from Table 5.1.4-1 based on the used preamble format and the number of NPRACH repetitions.</w:t>
            </w:r>
          </w:p>
        </w:tc>
      </w:tr>
    </w:tbl>
    <w:p w14:paraId="34C29C1A" w14:textId="05307716" w:rsidR="00D7221B" w:rsidRDefault="002B6296" w:rsidP="00652001">
      <w:pPr>
        <w:spacing w:beforeLines="100" w:before="240" w:afterLines="100" w:after="240"/>
        <w:jc w:val="both"/>
        <w:rPr>
          <w:rFonts w:eastAsia="宋体"/>
          <w:lang w:eastAsia="zh-CN"/>
        </w:rPr>
      </w:pPr>
      <w:r>
        <w:rPr>
          <w:rFonts w:eastAsia="宋体"/>
          <w:lang w:eastAsia="zh-CN"/>
        </w:rPr>
        <w:t xml:space="preserve">The subframe that RA Response window starts is </w:t>
      </w:r>
      <w:r w:rsidRPr="002B6296">
        <w:rPr>
          <w:rFonts w:eastAsia="宋体"/>
          <w:lang w:eastAsia="zh-CN"/>
        </w:rPr>
        <w:t>derived from</w:t>
      </w:r>
      <w:r>
        <w:rPr>
          <w:rFonts w:eastAsia="宋体"/>
          <w:lang w:eastAsia="zh-CN"/>
        </w:rPr>
        <w:t xml:space="preserve"> the </w:t>
      </w:r>
      <w:r w:rsidR="00873EB7">
        <w:rPr>
          <w:rFonts w:eastAsia="宋体"/>
          <w:lang w:eastAsia="zh-CN"/>
        </w:rPr>
        <w:t xml:space="preserve">end of the </w:t>
      </w:r>
      <w:r>
        <w:rPr>
          <w:rFonts w:eastAsia="宋体"/>
          <w:lang w:eastAsia="zh-CN"/>
        </w:rPr>
        <w:t>last preamble repetition</w:t>
      </w:r>
      <w:r w:rsidR="00800CB3">
        <w:rPr>
          <w:rFonts w:eastAsia="宋体"/>
          <w:lang w:eastAsia="zh-CN"/>
        </w:rPr>
        <w:t>.</w:t>
      </w:r>
      <w:r>
        <w:rPr>
          <w:rFonts w:eastAsia="宋体"/>
          <w:lang w:eastAsia="zh-CN"/>
        </w:rPr>
        <w:t xml:space="preserve"> </w:t>
      </w:r>
      <w:r w:rsidR="00800CB3">
        <w:rPr>
          <w:rFonts w:eastAsia="宋体"/>
          <w:lang w:eastAsia="zh-CN"/>
        </w:rPr>
        <w:t>D</w:t>
      </w:r>
      <w:r w:rsidR="00873EB7">
        <w:rPr>
          <w:rFonts w:eastAsia="宋体"/>
          <w:lang w:eastAsia="zh-CN"/>
        </w:rPr>
        <w:t xml:space="preserve">ue to the large </w:t>
      </w:r>
      <w:r w:rsidR="00873EB7" w:rsidRPr="00297686">
        <w:rPr>
          <w:rFonts w:eastAsia="宋体"/>
          <w:lang w:eastAsia="zh-CN"/>
        </w:rPr>
        <w:t>propagation delay</w:t>
      </w:r>
      <w:r w:rsidR="00800CB3" w:rsidRPr="00800CB3">
        <w:rPr>
          <w:rFonts w:eastAsia="宋体"/>
          <w:lang w:eastAsia="zh-CN"/>
        </w:rPr>
        <w:t xml:space="preserve"> </w:t>
      </w:r>
      <w:r w:rsidR="00800CB3" w:rsidRPr="00873EB7">
        <w:rPr>
          <w:rFonts w:eastAsia="宋体"/>
          <w:lang w:eastAsia="zh-CN"/>
        </w:rPr>
        <w:t>in NTN</w:t>
      </w:r>
      <w:r w:rsidR="00873EB7">
        <w:rPr>
          <w:rFonts w:eastAsia="宋体"/>
          <w:lang w:eastAsia="zh-CN"/>
        </w:rPr>
        <w:t xml:space="preserve">, UE may not </w:t>
      </w:r>
      <w:r w:rsidR="00620E45">
        <w:rPr>
          <w:rFonts w:eastAsia="宋体"/>
          <w:lang w:eastAsia="zh-CN"/>
        </w:rPr>
        <w:t xml:space="preserve">receive </w:t>
      </w:r>
      <w:r w:rsidR="00873EB7">
        <w:rPr>
          <w:rFonts w:eastAsia="宋体"/>
          <w:lang w:eastAsia="zh-CN"/>
        </w:rPr>
        <w:t xml:space="preserve">the RAR grant in </w:t>
      </w:r>
      <w:r w:rsidR="003B433F">
        <w:rPr>
          <w:rFonts w:eastAsia="宋体" w:hint="eastAsia"/>
          <w:lang w:eastAsia="zh-CN"/>
        </w:rPr>
        <w:t>r</w:t>
      </w:r>
      <w:r w:rsidR="00873EB7" w:rsidRPr="00D7221B">
        <w:rPr>
          <w:rFonts w:eastAsia="宋体"/>
          <w:lang w:eastAsia="zh-CN"/>
        </w:rPr>
        <w:t>esponse</w:t>
      </w:r>
      <w:r w:rsidR="00873EB7">
        <w:rPr>
          <w:rFonts w:eastAsia="宋体"/>
          <w:lang w:eastAsia="zh-CN"/>
        </w:rPr>
        <w:t xml:space="preserve"> </w:t>
      </w:r>
      <w:r w:rsidR="003B433F">
        <w:rPr>
          <w:rFonts w:eastAsia="宋体"/>
          <w:lang w:eastAsia="zh-CN"/>
        </w:rPr>
        <w:t>w</w:t>
      </w:r>
      <w:r w:rsidR="003B433F" w:rsidRPr="00D7221B">
        <w:rPr>
          <w:rFonts w:eastAsia="宋体"/>
          <w:lang w:eastAsia="zh-CN"/>
        </w:rPr>
        <w:t>indow</w:t>
      </w:r>
      <w:r w:rsidR="00754AEA">
        <w:rPr>
          <w:rFonts w:eastAsia="宋体"/>
          <w:lang w:eastAsia="zh-CN"/>
        </w:rPr>
        <w:t xml:space="preserve"> if</w:t>
      </w:r>
      <w:r w:rsidR="00754AEA" w:rsidRPr="00754AEA">
        <w:rPr>
          <w:rFonts w:eastAsia="宋体"/>
          <w:lang w:eastAsia="zh-CN"/>
        </w:rPr>
        <w:t xml:space="preserve"> the propagation delay </w:t>
      </w:r>
      <w:r w:rsidR="00754AEA" w:rsidRPr="00754AEA">
        <w:rPr>
          <w:rFonts w:eastAsia="宋体"/>
          <w:lang w:eastAsia="zh-CN"/>
        </w:rPr>
        <w:lastRenderedPageBreak/>
        <w:t xml:space="preserve">is </w:t>
      </w:r>
      <w:r w:rsidR="00B45C60">
        <w:rPr>
          <w:rFonts w:eastAsia="宋体"/>
          <w:lang w:eastAsia="zh-CN"/>
        </w:rPr>
        <w:t>much larger</w:t>
      </w:r>
      <w:r w:rsidR="00B45C60" w:rsidRPr="00754AEA">
        <w:rPr>
          <w:rFonts w:eastAsia="宋体"/>
          <w:lang w:eastAsia="zh-CN"/>
        </w:rPr>
        <w:t xml:space="preserve"> </w:t>
      </w:r>
      <w:r w:rsidR="00754AEA" w:rsidRPr="00754AEA">
        <w:rPr>
          <w:rFonts w:eastAsia="宋体"/>
          <w:lang w:eastAsia="zh-CN"/>
        </w:rPr>
        <w:t xml:space="preserve">than the </w:t>
      </w:r>
      <w:r w:rsidR="00754AEA">
        <w:rPr>
          <w:rFonts w:eastAsia="宋体"/>
          <w:lang w:eastAsia="zh-CN"/>
        </w:rPr>
        <w:t>length</w:t>
      </w:r>
      <w:r w:rsidR="00754AEA" w:rsidRPr="00754AEA">
        <w:rPr>
          <w:rFonts w:eastAsia="宋体"/>
          <w:lang w:eastAsia="zh-CN"/>
        </w:rPr>
        <w:t xml:space="preserve"> of </w:t>
      </w:r>
      <w:r w:rsidR="00B45C60">
        <w:rPr>
          <w:rFonts w:eastAsia="宋体" w:hint="eastAsia"/>
          <w:lang w:eastAsia="zh-CN"/>
        </w:rPr>
        <w:t>r</w:t>
      </w:r>
      <w:r w:rsidR="00B45C60" w:rsidRPr="00D7221B">
        <w:rPr>
          <w:rFonts w:eastAsia="宋体"/>
          <w:lang w:eastAsia="zh-CN"/>
        </w:rPr>
        <w:t>esponse</w:t>
      </w:r>
      <w:r w:rsidR="00B45C60">
        <w:rPr>
          <w:rFonts w:eastAsia="宋体"/>
          <w:lang w:eastAsia="zh-CN"/>
        </w:rPr>
        <w:t xml:space="preserve"> </w:t>
      </w:r>
      <w:r w:rsidR="00754AEA" w:rsidRPr="00754AEA">
        <w:rPr>
          <w:rFonts w:eastAsia="宋体"/>
          <w:lang w:eastAsia="zh-CN"/>
        </w:rPr>
        <w:t>window</w:t>
      </w:r>
      <w:r w:rsidR="00873EB7">
        <w:rPr>
          <w:rFonts w:eastAsia="宋体"/>
          <w:lang w:eastAsia="zh-CN"/>
        </w:rPr>
        <w:t xml:space="preserve">. </w:t>
      </w:r>
      <w:r w:rsidR="00873EB7" w:rsidRPr="00873EB7">
        <w:rPr>
          <w:rFonts w:eastAsia="宋体"/>
          <w:lang w:eastAsia="zh-CN"/>
        </w:rPr>
        <w:t>Therefore</w:t>
      </w:r>
      <w:r w:rsidR="00873EB7">
        <w:rPr>
          <w:rFonts w:eastAsia="宋体"/>
          <w:lang w:eastAsia="zh-CN"/>
        </w:rPr>
        <w:t xml:space="preserve">, </w:t>
      </w:r>
      <w:r w:rsidR="00B45C60">
        <w:rPr>
          <w:rFonts w:eastAsia="宋体"/>
          <w:lang w:eastAsia="zh-CN"/>
        </w:rPr>
        <w:t>a</w:t>
      </w:r>
      <w:r w:rsidR="00873EB7">
        <w:rPr>
          <w:rFonts w:eastAsia="宋体"/>
          <w:lang w:eastAsia="zh-CN"/>
        </w:rPr>
        <w:t xml:space="preserve"> </w:t>
      </w:r>
      <w:r w:rsidR="00800CB3">
        <w:rPr>
          <w:rFonts w:eastAsia="宋体"/>
          <w:lang w:eastAsia="zh-CN"/>
        </w:rPr>
        <w:t xml:space="preserve">timing </w:t>
      </w:r>
      <w:r w:rsidR="00873EB7">
        <w:rPr>
          <w:rFonts w:eastAsia="宋体"/>
          <w:lang w:eastAsia="zh-CN"/>
        </w:rPr>
        <w:t xml:space="preserve">offset should be applied to the start of </w:t>
      </w:r>
      <w:r w:rsidR="00873EB7" w:rsidRPr="00873EB7">
        <w:rPr>
          <w:rFonts w:eastAsia="宋体"/>
          <w:i/>
          <w:iCs/>
          <w:lang w:eastAsia="zh-CN"/>
        </w:rPr>
        <w:t>ra-</w:t>
      </w:r>
      <w:proofErr w:type="spellStart"/>
      <w:r w:rsidR="00873EB7" w:rsidRPr="00873EB7">
        <w:rPr>
          <w:rFonts w:eastAsia="宋体"/>
          <w:i/>
          <w:iCs/>
          <w:lang w:eastAsia="zh-CN"/>
        </w:rPr>
        <w:t>ResponseWindow</w:t>
      </w:r>
      <w:proofErr w:type="spellEnd"/>
      <w:r w:rsidR="00B45C60" w:rsidRPr="00B45C60">
        <w:t xml:space="preserve"> </w:t>
      </w:r>
      <w:r w:rsidR="00B45C60" w:rsidRPr="00B45C60">
        <w:rPr>
          <w:rFonts w:eastAsia="宋体"/>
          <w:lang w:eastAsia="zh-CN"/>
        </w:rPr>
        <w:t>in IoT NTN</w:t>
      </w:r>
      <w:r w:rsidR="00873EB7">
        <w:rPr>
          <w:rFonts w:eastAsia="宋体"/>
          <w:lang w:eastAsia="zh-CN"/>
        </w:rPr>
        <w:t>.</w:t>
      </w:r>
    </w:p>
    <w:p w14:paraId="364ED8D0" w14:textId="43EBC61C" w:rsidR="00873EB7" w:rsidRDefault="00873EB7" w:rsidP="00652001">
      <w:pPr>
        <w:spacing w:beforeLines="100" w:before="240" w:afterLines="100" w:after="240"/>
        <w:jc w:val="both"/>
        <w:rPr>
          <w:b/>
          <w:i/>
          <w:lang w:eastAsia="zh-CN"/>
        </w:rPr>
      </w:pPr>
      <w:r w:rsidRPr="00541054">
        <w:rPr>
          <w:b/>
          <w:i/>
          <w:lang w:eastAsia="zh-CN"/>
        </w:rPr>
        <w:t xml:space="preserve">Observation </w:t>
      </w:r>
      <w:r>
        <w:rPr>
          <w:b/>
          <w:i/>
          <w:lang w:eastAsia="zh-CN"/>
        </w:rPr>
        <w:t>5</w:t>
      </w:r>
      <w:r w:rsidRPr="00541054">
        <w:rPr>
          <w:b/>
          <w:i/>
          <w:lang w:eastAsia="zh-CN"/>
        </w:rPr>
        <w:t xml:space="preserve">: </w:t>
      </w:r>
      <w:r w:rsidR="00B45C60">
        <w:rPr>
          <w:b/>
          <w:i/>
          <w:lang w:eastAsia="zh-CN"/>
        </w:rPr>
        <w:t>A</w:t>
      </w:r>
      <w:r w:rsidRPr="00873EB7">
        <w:rPr>
          <w:b/>
          <w:i/>
          <w:lang w:eastAsia="zh-CN"/>
        </w:rPr>
        <w:t xml:space="preserve"> </w:t>
      </w:r>
      <w:r w:rsidR="00800CB3">
        <w:rPr>
          <w:b/>
          <w:i/>
          <w:lang w:eastAsia="zh-CN"/>
        </w:rPr>
        <w:t xml:space="preserve">timing </w:t>
      </w:r>
      <w:r w:rsidRPr="00873EB7">
        <w:rPr>
          <w:b/>
          <w:i/>
          <w:lang w:eastAsia="zh-CN"/>
        </w:rPr>
        <w:t xml:space="preserve">offset </w:t>
      </w:r>
      <w:r w:rsidR="00B45C60">
        <w:rPr>
          <w:b/>
          <w:i/>
          <w:lang w:eastAsia="zh-CN"/>
        </w:rPr>
        <w:t>need</w:t>
      </w:r>
      <w:r w:rsidR="00B45C60" w:rsidRPr="00873EB7">
        <w:rPr>
          <w:b/>
          <w:i/>
          <w:lang w:eastAsia="zh-CN"/>
        </w:rPr>
        <w:t xml:space="preserve"> </w:t>
      </w:r>
      <w:r w:rsidRPr="00873EB7">
        <w:rPr>
          <w:b/>
          <w:i/>
          <w:lang w:eastAsia="zh-CN"/>
        </w:rPr>
        <w:t>be applied to the start of ra-</w:t>
      </w:r>
      <w:proofErr w:type="spellStart"/>
      <w:r w:rsidRPr="00873EB7">
        <w:rPr>
          <w:b/>
          <w:i/>
          <w:lang w:eastAsia="zh-CN"/>
        </w:rPr>
        <w:t>ResponseWindow</w:t>
      </w:r>
      <w:proofErr w:type="spellEnd"/>
      <w:r w:rsidRPr="00873EB7">
        <w:rPr>
          <w:b/>
          <w:i/>
          <w:lang w:eastAsia="zh-CN"/>
        </w:rPr>
        <w:t xml:space="preserve"> in IoT NTN.</w:t>
      </w:r>
    </w:p>
    <w:p w14:paraId="471BF1EB" w14:textId="1248D0BC" w:rsidR="00B45C60" w:rsidRPr="00111D43" w:rsidRDefault="00111D43" w:rsidP="00652001">
      <w:pPr>
        <w:spacing w:beforeLines="100" w:before="240" w:afterLines="100" w:after="240"/>
        <w:jc w:val="both"/>
        <w:rPr>
          <w:rFonts w:eastAsia="宋体"/>
          <w:lang w:eastAsia="zh-CN"/>
        </w:rPr>
      </w:pPr>
      <w:r w:rsidRPr="00111D43">
        <w:rPr>
          <w:rFonts w:eastAsia="宋体"/>
          <w:lang w:eastAsia="zh-CN"/>
        </w:rPr>
        <w:t xml:space="preserve">Based on the discussion </w:t>
      </w:r>
      <w:r w:rsidR="00A34BBC">
        <w:rPr>
          <w:rFonts w:eastAsia="宋体" w:hint="eastAsia"/>
          <w:lang w:eastAsia="zh-CN"/>
        </w:rPr>
        <w:t>above</w:t>
      </w:r>
      <w:r>
        <w:rPr>
          <w:rFonts w:eastAsia="宋体"/>
          <w:lang w:eastAsia="zh-CN"/>
        </w:rPr>
        <w:t>,</w:t>
      </w:r>
      <w:r w:rsidRPr="00111D43">
        <w:rPr>
          <w:rFonts w:eastAsia="宋体"/>
          <w:lang w:eastAsia="zh-CN"/>
        </w:rPr>
        <w:t xml:space="preserve"> we propose the following:</w:t>
      </w:r>
    </w:p>
    <w:p w14:paraId="6AE00F58" w14:textId="5F59AC6A" w:rsidR="00873EB7" w:rsidRDefault="00873EB7" w:rsidP="00873EB7">
      <w:pPr>
        <w:overflowPunct w:val="0"/>
        <w:autoSpaceDE w:val="0"/>
        <w:autoSpaceDN w:val="0"/>
        <w:adjustRightInd w:val="0"/>
        <w:spacing w:after="120"/>
        <w:jc w:val="both"/>
        <w:textAlignment w:val="baseline"/>
        <w:rPr>
          <w:b/>
          <w:i/>
          <w:lang w:eastAsia="zh-CN"/>
        </w:rPr>
      </w:pPr>
      <w:r w:rsidRPr="00EB739F">
        <w:rPr>
          <w:b/>
          <w:i/>
          <w:lang w:eastAsia="zh-CN"/>
        </w:rPr>
        <w:t xml:space="preserve">Proposal </w:t>
      </w:r>
      <w:r>
        <w:rPr>
          <w:b/>
          <w:i/>
          <w:lang w:eastAsia="zh-CN"/>
        </w:rPr>
        <w:t>2</w:t>
      </w:r>
      <w:r w:rsidRPr="00EB739F">
        <w:rPr>
          <w:rFonts w:hint="eastAsia"/>
          <w:b/>
          <w:i/>
          <w:lang w:eastAsia="zh-CN"/>
        </w:rPr>
        <w:t xml:space="preserve">: </w:t>
      </w:r>
      <w:r>
        <w:rPr>
          <w:b/>
          <w:i/>
          <w:lang w:eastAsia="zh-CN"/>
        </w:rPr>
        <w:t xml:space="preserve">The following timing relationship </w:t>
      </w:r>
      <w:r w:rsidR="00B45C60">
        <w:rPr>
          <w:b/>
          <w:i/>
          <w:lang w:eastAsia="zh-CN"/>
        </w:rPr>
        <w:t xml:space="preserve">need </w:t>
      </w:r>
      <w:r>
        <w:rPr>
          <w:b/>
          <w:i/>
          <w:lang w:eastAsia="zh-CN"/>
        </w:rPr>
        <w:t xml:space="preserve">be </w:t>
      </w:r>
      <w:r w:rsidR="005F15BA" w:rsidRPr="00541054">
        <w:rPr>
          <w:b/>
          <w:i/>
          <w:lang w:eastAsia="zh-CN"/>
        </w:rPr>
        <w:t>enhancement</w:t>
      </w:r>
      <w:r w:rsidR="005F15BA">
        <w:rPr>
          <w:b/>
          <w:i/>
          <w:lang w:eastAsia="zh-CN"/>
        </w:rPr>
        <w:t xml:space="preserve"> in IoT NTN</w:t>
      </w:r>
      <w:r>
        <w:rPr>
          <w:b/>
          <w:i/>
          <w:lang w:eastAsia="zh-CN"/>
        </w:rPr>
        <w:t>.</w:t>
      </w:r>
    </w:p>
    <w:p w14:paraId="04C7CCF5" w14:textId="681223B8" w:rsidR="005F15BA" w:rsidRPr="005F15BA" w:rsidRDefault="005F15BA" w:rsidP="005F15BA">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DCI scheduled NPUSCH.</w:t>
      </w:r>
    </w:p>
    <w:p w14:paraId="2BEB0876" w14:textId="36127071" w:rsidR="005F15BA" w:rsidRPr="005F15BA" w:rsidRDefault="005F15BA" w:rsidP="005F15BA">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RAR grant scheduled NPUSCH.</w:t>
      </w:r>
    </w:p>
    <w:p w14:paraId="1AD973FC" w14:textId="7F3712E3" w:rsidR="005F15BA" w:rsidRPr="005F15BA" w:rsidRDefault="005F15BA" w:rsidP="005F15BA">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HARQ-ACK on NPUSCH.</w:t>
      </w:r>
    </w:p>
    <w:p w14:paraId="057CFB67" w14:textId="7AA88D48" w:rsidR="00873EB7" w:rsidRDefault="005F15BA" w:rsidP="005F15BA">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timing of RA Response window starts.</w:t>
      </w:r>
    </w:p>
    <w:p w14:paraId="2F410037" w14:textId="530608E6" w:rsidR="00E93C18" w:rsidRDefault="00E93C18" w:rsidP="00E93C18">
      <w:pPr>
        <w:overflowPunct w:val="0"/>
        <w:autoSpaceDE w:val="0"/>
        <w:autoSpaceDN w:val="0"/>
        <w:adjustRightInd w:val="0"/>
        <w:spacing w:after="120"/>
        <w:textAlignment w:val="baseline"/>
      </w:pPr>
      <w:r>
        <w:rPr>
          <w:lang w:eastAsia="zh-CN"/>
        </w:rPr>
        <w:t xml:space="preserve">Fortunately, the </w:t>
      </w:r>
      <w:r w:rsidRPr="00B45C60">
        <w:rPr>
          <w:iCs/>
          <w:lang w:eastAsia="zh-CN"/>
        </w:rPr>
        <w:t>K</w:t>
      </w:r>
      <w:r w:rsidR="00B45C60">
        <w:rPr>
          <w:iCs/>
          <w:lang w:eastAsia="zh-CN"/>
        </w:rPr>
        <w:t>_</w:t>
      </w:r>
      <w:r w:rsidRPr="00B45C60">
        <w:rPr>
          <w:iCs/>
          <w:lang w:eastAsia="zh-CN"/>
        </w:rPr>
        <w:t>offset</w:t>
      </w:r>
      <w:r w:rsidRPr="00E07A22">
        <w:rPr>
          <w:lang w:eastAsia="zh-CN"/>
        </w:rPr>
        <w:t xml:space="preserve"> </w:t>
      </w:r>
      <w:r>
        <w:rPr>
          <w:lang w:eastAsia="zh-CN"/>
        </w:rPr>
        <w:t>introduced</w:t>
      </w:r>
      <w:r w:rsidRPr="00E07A22">
        <w:rPr>
          <w:lang w:eastAsia="zh-CN"/>
        </w:rPr>
        <w:t xml:space="preserve"> in NR NTN</w:t>
      </w:r>
      <w:r>
        <w:rPr>
          <w:lang w:eastAsia="zh-CN"/>
        </w:rPr>
        <w:t xml:space="preserve"> can be reused in IoT NTN to </w:t>
      </w:r>
      <w:r>
        <w:rPr>
          <w:rFonts w:eastAsiaTheme="minorEastAsia"/>
          <w:lang w:val="en-GB" w:eastAsia="zh-CN"/>
        </w:rPr>
        <w:t xml:space="preserve">enhance the </w:t>
      </w:r>
      <w:r>
        <w:t xml:space="preserve">timing relationships involving DL-UL timing interactions. </w:t>
      </w:r>
      <w:r w:rsidRPr="00E93C18">
        <w:t>Based on the previous discussion in NR</w:t>
      </w:r>
      <w:r w:rsidR="00B45C60">
        <w:t xml:space="preserve"> </w:t>
      </w:r>
      <w:r w:rsidRPr="00E93C18">
        <w:t>NTN</w:t>
      </w:r>
      <w:r>
        <w:t xml:space="preserve">, for </w:t>
      </w:r>
      <w:r w:rsidRPr="00E93C18">
        <w:t>NPUSCH scheduled by DCI</w:t>
      </w:r>
      <w:r>
        <w:t xml:space="preserve">, </w:t>
      </w:r>
      <w:r w:rsidRPr="00E93C18">
        <w:t>NPUSCH scheduled by RAR grant</w:t>
      </w:r>
      <w:r>
        <w:t xml:space="preserve"> and</w:t>
      </w:r>
      <w:r w:rsidRPr="00E93C18">
        <w:t xml:space="preserve"> HARQ-ACK on </w:t>
      </w:r>
      <w:r w:rsidR="007E47C4">
        <w:t>N</w:t>
      </w:r>
      <w:r w:rsidRPr="00E93C18">
        <w:t>PUSCH</w:t>
      </w:r>
      <w:r>
        <w:t>, i</w:t>
      </w:r>
      <w:r w:rsidRPr="00E93C18">
        <w:t>ntroduce K_offset to enhance</w:t>
      </w:r>
      <w:r>
        <w:t xml:space="preserve"> the timing relationship. </w:t>
      </w:r>
      <w:r w:rsidR="0042538D">
        <w:t xml:space="preserve">And the </w:t>
      </w:r>
      <w:r w:rsidR="0042538D" w:rsidRPr="00E93C18">
        <w:t>timing of RA Response window starts</w:t>
      </w:r>
      <w:r w:rsidR="0042538D">
        <w:t xml:space="preserve"> can wait for the discussion in NR NTN.</w:t>
      </w:r>
    </w:p>
    <w:p w14:paraId="6491AC84" w14:textId="55047C97" w:rsidR="00E93C18" w:rsidRDefault="00E93C18" w:rsidP="00E93C18">
      <w:pPr>
        <w:overflowPunct w:val="0"/>
        <w:autoSpaceDE w:val="0"/>
        <w:autoSpaceDN w:val="0"/>
        <w:adjustRightInd w:val="0"/>
        <w:spacing w:after="120"/>
        <w:textAlignment w:val="baseline"/>
        <w:rPr>
          <w:b/>
          <w:i/>
          <w:lang w:eastAsia="zh-CN"/>
        </w:rPr>
      </w:pPr>
      <w:r w:rsidRPr="00EB739F">
        <w:rPr>
          <w:b/>
          <w:i/>
          <w:lang w:eastAsia="zh-CN"/>
        </w:rPr>
        <w:t xml:space="preserve">Proposal </w:t>
      </w:r>
      <w:r>
        <w:rPr>
          <w:b/>
          <w:i/>
          <w:lang w:eastAsia="zh-CN"/>
        </w:rPr>
        <w:t>3</w:t>
      </w:r>
      <w:r w:rsidRPr="00EB739F">
        <w:rPr>
          <w:rFonts w:hint="eastAsia"/>
          <w:b/>
          <w:i/>
          <w:lang w:eastAsia="zh-CN"/>
        </w:rPr>
        <w:t xml:space="preserve">: </w:t>
      </w:r>
      <w:r w:rsidRPr="00E93C18">
        <w:rPr>
          <w:b/>
          <w:i/>
          <w:lang w:eastAsia="zh-CN"/>
        </w:rPr>
        <w:t>Reuse the K</w:t>
      </w:r>
      <w:r w:rsidR="00B45C60">
        <w:rPr>
          <w:b/>
          <w:i/>
          <w:lang w:eastAsia="zh-CN"/>
        </w:rPr>
        <w:t>_</w:t>
      </w:r>
      <w:r w:rsidRPr="00E93C18">
        <w:rPr>
          <w:b/>
          <w:i/>
          <w:lang w:eastAsia="zh-CN"/>
        </w:rPr>
        <w:t xml:space="preserve">offset introduced in NR NTN to enhance the </w:t>
      </w:r>
      <w:r>
        <w:rPr>
          <w:b/>
          <w:i/>
          <w:lang w:eastAsia="zh-CN"/>
        </w:rPr>
        <w:t xml:space="preserve">following </w:t>
      </w:r>
      <w:r w:rsidRPr="00E93C18">
        <w:rPr>
          <w:b/>
          <w:i/>
          <w:lang w:eastAsia="zh-CN"/>
        </w:rPr>
        <w:t>timing relationships in IoT NTN.</w:t>
      </w:r>
    </w:p>
    <w:p w14:paraId="237903BE" w14:textId="77777777" w:rsidR="00E93C18" w:rsidRPr="005F15BA" w:rsidRDefault="00E93C18" w:rsidP="00E93C18">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DCI scheduled NPUSCH.</w:t>
      </w:r>
    </w:p>
    <w:p w14:paraId="74914AD7" w14:textId="77777777" w:rsidR="00E93C18" w:rsidRPr="005F15BA" w:rsidRDefault="00E93C18" w:rsidP="00E93C18">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RAR grant scheduled NPUSCH.</w:t>
      </w:r>
    </w:p>
    <w:p w14:paraId="04F10A80" w14:textId="77777777" w:rsidR="00E93C18" w:rsidRPr="005F15BA" w:rsidRDefault="00E93C18" w:rsidP="00E93C18">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HARQ-ACK on NPUSCH.</w:t>
      </w:r>
    </w:p>
    <w:p w14:paraId="2AFFE174" w14:textId="77777777" w:rsidR="00197A48" w:rsidRPr="00B34879"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r w:rsidRPr="00B34879">
        <w:rPr>
          <w:rFonts w:hint="eastAsia"/>
          <w:b w:val="0"/>
          <w:bCs w:val="0"/>
          <w:kern w:val="0"/>
          <w:sz w:val="36"/>
          <w:szCs w:val="20"/>
          <w:lang w:val="en-GB" w:eastAsia="en-GB"/>
        </w:rPr>
        <w:t>Conclusion</w:t>
      </w:r>
    </w:p>
    <w:p w14:paraId="3578FB4E" w14:textId="444B29F7"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issues </w:t>
      </w:r>
      <w:r w:rsidR="002F134C" w:rsidRPr="00533EF4">
        <w:rPr>
          <w:color w:val="000000"/>
          <w:szCs w:val="20"/>
        </w:rPr>
        <w:t xml:space="preserve">on </w:t>
      </w:r>
      <w:r w:rsidR="0060314E" w:rsidRPr="0060314E">
        <w:rPr>
          <w:rFonts w:eastAsiaTheme="minorEastAsia"/>
          <w:color w:val="000000"/>
          <w:szCs w:val="20"/>
          <w:lang w:eastAsia="zh-CN"/>
        </w:rPr>
        <w:t xml:space="preserve">timing relationship enhancements </w:t>
      </w:r>
      <w:r w:rsidR="0022047E">
        <w:rPr>
          <w:rFonts w:eastAsiaTheme="minorEastAsia"/>
          <w:color w:val="000000"/>
          <w:szCs w:val="20"/>
          <w:lang w:eastAsia="zh-CN"/>
        </w:rPr>
        <w:t xml:space="preserve">on </w:t>
      </w:r>
      <w:r w:rsidR="0022047E">
        <w:rPr>
          <w:rFonts w:eastAsia="宋体"/>
          <w:lang w:eastAsia="zh-CN"/>
        </w:rPr>
        <w:t>NB-IoT/</w:t>
      </w:r>
      <w:proofErr w:type="spellStart"/>
      <w:r w:rsidR="0022047E">
        <w:rPr>
          <w:rFonts w:eastAsia="宋体"/>
          <w:lang w:eastAsia="zh-CN"/>
        </w:rPr>
        <w:t>eMTC</w:t>
      </w:r>
      <w:proofErr w:type="spellEnd"/>
      <w:r w:rsidR="0022047E" w:rsidRPr="0060314E">
        <w:rPr>
          <w:rFonts w:eastAsiaTheme="minorEastAsia"/>
          <w:color w:val="000000"/>
          <w:szCs w:val="20"/>
          <w:lang w:eastAsia="zh-CN"/>
        </w:rPr>
        <w:t xml:space="preserve"> </w:t>
      </w:r>
      <w:r w:rsidR="0060314E" w:rsidRPr="0060314E">
        <w:rPr>
          <w:rFonts w:eastAsiaTheme="minorEastAsia"/>
          <w:color w:val="000000"/>
          <w:szCs w:val="20"/>
          <w:lang w:eastAsia="zh-CN"/>
        </w:rPr>
        <w:t>for NTN</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24F8B6D0" w14:textId="7652502B" w:rsidR="005F15BA" w:rsidRPr="00541054" w:rsidRDefault="009D7164" w:rsidP="005F15BA">
      <w:pPr>
        <w:overflowPunct w:val="0"/>
        <w:autoSpaceDE w:val="0"/>
        <w:autoSpaceDN w:val="0"/>
        <w:adjustRightInd w:val="0"/>
        <w:spacing w:after="120"/>
        <w:jc w:val="both"/>
        <w:textAlignment w:val="baseline"/>
        <w:rPr>
          <w:b/>
          <w:i/>
          <w:lang w:eastAsia="zh-CN"/>
        </w:rPr>
      </w:pPr>
      <w:r w:rsidRPr="00541054">
        <w:rPr>
          <w:b/>
          <w:i/>
          <w:lang w:eastAsia="zh-CN"/>
        </w:rPr>
        <w:t>Observation 1: For NPDSCH scheduled by</w:t>
      </w:r>
      <w:r>
        <w:rPr>
          <w:b/>
          <w:i/>
          <w:lang w:eastAsia="zh-CN"/>
        </w:rPr>
        <w:t xml:space="preserve"> a</w:t>
      </w:r>
      <w:r w:rsidRPr="00541054">
        <w:rPr>
          <w:b/>
          <w:i/>
          <w:lang w:eastAsia="zh-CN"/>
        </w:rPr>
        <w:t xml:space="preserve"> DCI, timing relationship enhancement is not needed.</w:t>
      </w:r>
    </w:p>
    <w:p w14:paraId="2BB54EAB" w14:textId="77777777" w:rsidR="009D7164" w:rsidRPr="000242C9" w:rsidRDefault="009D7164" w:rsidP="009D7164">
      <w:pPr>
        <w:pStyle w:val="a0"/>
        <w:rPr>
          <w:rFonts w:eastAsiaTheme="minorEastAsia"/>
          <w:lang w:eastAsia="zh-CN"/>
        </w:rPr>
      </w:pPr>
      <w:r w:rsidRPr="00541054">
        <w:rPr>
          <w:b/>
          <w:i/>
          <w:lang w:eastAsia="zh-CN"/>
        </w:rPr>
        <w:t xml:space="preserve">Observation </w:t>
      </w:r>
      <w:r>
        <w:rPr>
          <w:b/>
          <w:i/>
          <w:lang w:eastAsia="zh-CN"/>
        </w:rPr>
        <w:t>2</w:t>
      </w:r>
      <w:r w:rsidRPr="00541054">
        <w:rPr>
          <w:b/>
          <w:i/>
          <w:lang w:eastAsia="zh-CN"/>
        </w:rPr>
        <w:t xml:space="preserve">: </w:t>
      </w:r>
      <w:r w:rsidRPr="00541054">
        <w:rPr>
          <w:rFonts w:eastAsia="Times New Roman"/>
          <w:b/>
          <w:i/>
          <w:lang w:eastAsia="zh-CN"/>
        </w:rPr>
        <w:t>For NP</w:t>
      </w:r>
      <w:r>
        <w:rPr>
          <w:rFonts w:eastAsia="Times New Roman"/>
          <w:b/>
          <w:i/>
          <w:lang w:eastAsia="zh-CN"/>
        </w:rPr>
        <w:t>U</w:t>
      </w:r>
      <w:r w:rsidRPr="00541054">
        <w:rPr>
          <w:rFonts w:eastAsia="Times New Roman"/>
          <w:b/>
          <w:i/>
          <w:lang w:eastAsia="zh-CN"/>
        </w:rPr>
        <w:t xml:space="preserve">SCH scheduled by </w:t>
      </w:r>
      <w:r>
        <w:rPr>
          <w:rFonts w:eastAsia="Times New Roman"/>
          <w:b/>
          <w:i/>
          <w:lang w:eastAsia="zh-CN"/>
        </w:rPr>
        <w:t xml:space="preserve">a </w:t>
      </w:r>
      <w:r w:rsidRPr="00541054">
        <w:rPr>
          <w:rFonts w:eastAsia="Times New Roman"/>
          <w:b/>
          <w:i/>
          <w:lang w:eastAsia="zh-CN"/>
        </w:rPr>
        <w:t xml:space="preserve">DCI, timing relationship </w:t>
      </w:r>
      <w:r w:rsidRPr="00541054">
        <w:rPr>
          <w:b/>
          <w:i/>
          <w:lang w:eastAsia="zh-CN"/>
        </w:rPr>
        <w:t>enhancement is needed.</w:t>
      </w:r>
    </w:p>
    <w:p w14:paraId="1A4ABDCC" w14:textId="21CCAA5B" w:rsidR="005F15BA" w:rsidRPr="005F15BA" w:rsidRDefault="009D7164" w:rsidP="005F15BA">
      <w:pPr>
        <w:overflowPunct w:val="0"/>
        <w:autoSpaceDE w:val="0"/>
        <w:autoSpaceDN w:val="0"/>
        <w:adjustRightInd w:val="0"/>
        <w:spacing w:after="120"/>
        <w:jc w:val="both"/>
        <w:textAlignment w:val="baseline"/>
        <w:rPr>
          <w:b/>
          <w:i/>
          <w:lang w:eastAsia="zh-CN"/>
        </w:rPr>
      </w:pPr>
      <w:r w:rsidRPr="00541054">
        <w:rPr>
          <w:b/>
          <w:i/>
          <w:lang w:eastAsia="zh-CN"/>
        </w:rPr>
        <w:t xml:space="preserve">Observation </w:t>
      </w:r>
      <w:r>
        <w:rPr>
          <w:b/>
          <w:i/>
          <w:lang w:eastAsia="zh-CN"/>
        </w:rPr>
        <w:t>3</w:t>
      </w:r>
      <w:r w:rsidRPr="00541054">
        <w:rPr>
          <w:b/>
          <w:i/>
          <w:lang w:eastAsia="zh-CN"/>
        </w:rPr>
        <w:t>: For NP</w:t>
      </w:r>
      <w:r>
        <w:rPr>
          <w:b/>
          <w:i/>
          <w:lang w:eastAsia="zh-CN"/>
        </w:rPr>
        <w:t>U</w:t>
      </w:r>
      <w:r w:rsidRPr="00541054">
        <w:rPr>
          <w:b/>
          <w:i/>
          <w:lang w:eastAsia="zh-CN"/>
        </w:rPr>
        <w:t xml:space="preserve">SCH scheduled by </w:t>
      </w:r>
      <w:r>
        <w:rPr>
          <w:b/>
          <w:i/>
          <w:lang w:eastAsia="zh-CN"/>
        </w:rPr>
        <w:t>RAR grant</w:t>
      </w:r>
      <w:r w:rsidRPr="00541054">
        <w:rPr>
          <w:b/>
          <w:i/>
          <w:lang w:eastAsia="zh-CN"/>
        </w:rPr>
        <w:t>, timing relationship enhancement is needed.</w:t>
      </w:r>
    </w:p>
    <w:p w14:paraId="3AF1E66F" w14:textId="476995EA" w:rsidR="005F15BA" w:rsidRDefault="009D7164" w:rsidP="005F15BA">
      <w:pPr>
        <w:overflowPunct w:val="0"/>
        <w:autoSpaceDE w:val="0"/>
        <w:autoSpaceDN w:val="0"/>
        <w:adjustRightInd w:val="0"/>
        <w:spacing w:after="120"/>
        <w:jc w:val="both"/>
        <w:textAlignment w:val="baseline"/>
        <w:rPr>
          <w:b/>
          <w:i/>
          <w:lang w:eastAsia="zh-CN"/>
        </w:rPr>
      </w:pPr>
      <w:r w:rsidRPr="00541054">
        <w:rPr>
          <w:b/>
          <w:i/>
          <w:lang w:eastAsia="zh-CN"/>
        </w:rPr>
        <w:t xml:space="preserve">Observation </w:t>
      </w:r>
      <w:r>
        <w:rPr>
          <w:b/>
          <w:i/>
          <w:lang w:eastAsia="zh-CN"/>
        </w:rPr>
        <w:t>4</w:t>
      </w:r>
      <w:r w:rsidRPr="00541054">
        <w:rPr>
          <w:b/>
          <w:i/>
          <w:lang w:eastAsia="zh-CN"/>
        </w:rPr>
        <w:t xml:space="preserve">: </w:t>
      </w:r>
      <w:r w:rsidRPr="00AB068B">
        <w:rPr>
          <w:b/>
          <w:i/>
          <w:lang w:eastAsia="zh-CN"/>
        </w:rPr>
        <w:t xml:space="preserve">For HARQ-ACK on </w:t>
      </w:r>
      <w:r>
        <w:rPr>
          <w:b/>
          <w:i/>
          <w:lang w:eastAsia="zh-CN"/>
        </w:rPr>
        <w:t>N</w:t>
      </w:r>
      <w:r w:rsidRPr="00AB068B">
        <w:rPr>
          <w:b/>
          <w:i/>
          <w:lang w:eastAsia="zh-CN"/>
        </w:rPr>
        <w:t>PUSCH</w:t>
      </w:r>
      <w:r w:rsidRPr="00541054">
        <w:rPr>
          <w:b/>
          <w:i/>
          <w:lang w:eastAsia="zh-CN"/>
        </w:rPr>
        <w:t>, timing relationship enhancement is needed.</w:t>
      </w:r>
    </w:p>
    <w:p w14:paraId="52A1CB23" w14:textId="4F4E1AB2" w:rsidR="005F15BA" w:rsidRDefault="009D7164" w:rsidP="005F15BA">
      <w:pPr>
        <w:overflowPunct w:val="0"/>
        <w:autoSpaceDE w:val="0"/>
        <w:autoSpaceDN w:val="0"/>
        <w:adjustRightInd w:val="0"/>
        <w:spacing w:after="120"/>
        <w:jc w:val="both"/>
        <w:textAlignment w:val="baseline"/>
        <w:rPr>
          <w:b/>
          <w:i/>
          <w:lang w:eastAsia="zh-CN"/>
        </w:rPr>
      </w:pPr>
      <w:r w:rsidRPr="00541054">
        <w:rPr>
          <w:b/>
          <w:i/>
          <w:lang w:eastAsia="zh-CN"/>
        </w:rPr>
        <w:t xml:space="preserve">Observation </w:t>
      </w:r>
      <w:r>
        <w:rPr>
          <w:b/>
          <w:i/>
          <w:lang w:eastAsia="zh-CN"/>
        </w:rPr>
        <w:t>5</w:t>
      </w:r>
      <w:r w:rsidRPr="00541054">
        <w:rPr>
          <w:b/>
          <w:i/>
          <w:lang w:eastAsia="zh-CN"/>
        </w:rPr>
        <w:t xml:space="preserve">: </w:t>
      </w:r>
      <w:r>
        <w:rPr>
          <w:b/>
          <w:i/>
          <w:lang w:eastAsia="zh-CN"/>
        </w:rPr>
        <w:t>A</w:t>
      </w:r>
      <w:r w:rsidRPr="00873EB7">
        <w:rPr>
          <w:b/>
          <w:i/>
          <w:lang w:eastAsia="zh-CN"/>
        </w:rPr>
        <w:t xml:space="preserve"> </w:t>
      </w:r>
      <w:r>
        <w:rPr>
          <w:b/>
          <w:i/>
          <w:lang w:eastAsia="zh-CN"/>
        </w:rPr>
        <w:t xml:space="preserve">timing </w:t>
      </w:r>
      <w:r w:rsidRPr="00873EB7">
        <w:rPr>
          <w:b/>
          <w:i/>
          <w:lang w:eastAsia="zh-CN"/>
        </w:rPr>
        <w:t xml:space="preserve">offset </w:t>
      </w:r>
      <w:r>
        <w:rPr>
          <w:b/>
          <w:i/>
          <w:lang w:eastAsia="zh-CN"/>
        </w:rPr>
        <w:t>need</w:t>
      </w:r>
      <w:r w:rsidRPr="00873EB7">
        <w:rPr>
          <w:b/>
          <w:i/>
          <w:lang w:eastAsia="zh-CN"/>
        </w:rPr>
        <w:t xml:space="preserve"> be applied to the start of ra-</w:t>
      </w:r>
      <w:proofErr w:type="spellStart"/>
      <w:r w:rsidRPr="00873EB7">
        <w:rPr>
          <w:b/>
          <w:i/>
          <w:lang w:eastAsia="zh-CN"/>
        </w:rPr>
        <w:t>ResponseWindow</w:t>
      </w:r>
      <w:proofErr w:type="spellEnd"/>
      <w:r w:rsidRPr="00873EB7">
        <w:rPr>
          <w:b/>
          <w:i/>
          <w:lang w:eastAsia="zh-CN"/>
        </w:rPr>
        <w:t xml:space="preserve"> in IoT NTN.</w:t>
      </w:r>
    </w:p>
    <w:p w14:paraId="67F0027B" w14:textId="069B31C8" w:rsidR="005F15BA" w:rsidRPr="005F15BA" w:rsidRDefault="009D7164" w:rsidP="005F15BA">
      <w:pPr>
        <w:overflowPunct w:val="0"/>
        <w:autoSpaceDE w:val="0"/>
        <w:autoSpaceDN w:val="0"/>
        <w:adjustRightInd w:val="0"/>
        <w:spacing w:after="120"/>
        <w:jc w:val="both"/>
        <w:textAlignment w:val="baseline"/>
        <w:rPr>
          <w:b/>
          <w:i/>
          <w:lang w:eastAsia="zh-CN"/>
        </w:rPr>
      </w:pPr>
      <w:r w:rsidRPr="00EB739F">
        <w:rPr>
          <w:b/>
          <w:i/>
          <w:lang w:eastAsia="zh-CN"/>
        </w:rPr>
        <w:t xml:space="preserve">Proposal </w:t>
      </w:r>
      <w:r>
        <w:rPr>
          <w:b/>
          <w:i/>
          <w:lang w:eastAsia="zh-CN"/>
        </w:rPr>
        <w:t>1</w:t>
      </w:r>
      <w:r w:rsidRPr="00EB739F">
        <w:rPr>
          <w:rFonts w:hint="eastAsia"/>
          <w:b/>
          <w:i/>
          <w:lang w:eastAsia="zh-CN"/>
        </w:rPr>
        <w:t xml:space="preserve">: </w:t>
      </w:r>
      <w:r>
        <w:rPr>
          <w:b/>
          <w:i/>
          <w:lang w:eastAsia="zh-CN"/>
        </w:rPr>
        <w:t>Whether full TA or partial TA is used in IoT NTN should be discussed.</w:t>
      </w:r>
    </w:p>
    <w:p w14:paraId="4FC67CA8" w14:textId="77777777" w:rsidR="009D7164" w:rsidRDefault="009D7164" w:rsidP="009D7164">
      <w:pPr>
        <w:overflowPunct w:val="0"/>
        <w:autoSpaceDE w:val="0"/>
        <w:autoSpaceDN w:val="0"/>
        <w:adjustRightInd w:val="0"/>
        <w:spacing w:after="120"/>
        <w:jc w:val="both"/>
        <w:textAlignment w:val="baseline"/>
        <w:rPr>
          <w:b/>
          <w:i/>
          <w:lang w:eastAsia="zh-CN"/>
        </w:rPr>
      </w:pPr>
      <w:r w:rsidRPr="00EB739F">
        <w:rPr>
          <w:b/>
          <w:i/>
          <w:lang w:eastAsia="zh-CN"/>
        </w:rPr>
        <w:t xml:space="preserve">Proposal </w:t>
      </w:r>
      <w:r>
        <w:rPr>
          <w:b/>
          <w:i/>
          <w:lang w:eastAsia="zh-CN"/>
        </w:rPr>
        <w:t>2</w:t>
      </w:r>
      <w:r w:rsidRPr="00EB739F">
        <w:rPr>
          <w:rFonts w:hint="eastAsia"/>
          <w:b/>
          <w:i/>
          <w:lang w:eastAsia="zh-CN"/>
        </w:rPr>
        <w:t xml:space="preserve">: </w:t>
      </w:r>
      <w:r>
        <w:rPr>
          <w:b/>
          <w:i/>
          <w:lang w:eastAsia="zh-CN"/>
        </w:rPr>
        <w:t xml:space="preserve">The following timing relationship need be </w:t>
      </w:r>
      <w:r w:rsidRPr="00541054">
        <w:rPr>
          <w:b/>
          <w:i/>
          <w:lang w:eastAsia="zh-CN"/>
        </w:rPr>
        <w:t>enhancement</w:t>
      </w:r>
      <w:r>
        <w:rPr>
          <w:b/>
          <w:i/>
          <w:lang w:eastAsia="zh-CN"/>
        </w:rPr>
        <w:t xml:space="preserve"> in IoT NTN.</w:t>
      </w:r>
    </w:p>
    <w:p w14:paraId="0CA91B01" w14:textId="77777777" w:rsidR="009D7164" w:rsidRPr="005F15BA" w:rsidRDefault="009D7164" w:rsidP="009D7164">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DCI scheduled NPUSCH.</w:t>
      </w:r>
    </w:p>
    <w:p w14:paraId="4E7DA89D" w14:textId="77777777" w:rsidR="009D7164" w:rsidRPr="005F15BA" w:rsidRDefault="009D7164" w:rsidP="009D7164">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RAR grant scheduled NPUSCH.</w:t>
      </w:r>
    </w:p>
    <w:p w14:paraId="45BA722A" w14:textId="77777777" w:rsidR="009D7164" w:rsidRPr="005F15BA" w:rsidRDefault="009D7164" w:rsidP="009D7164">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HARQ-ACK on NPUSCH.</w:t>
      </w:r>
    </w:p>
    <w:p w14:paraId="7F2CD21A" w14:textId="7145D448" w:rsidR="00320C5E" w:rsidRPr="00B4217F" w:rsidRDefault="009D7164" w:rsidP="005F15BA">
      <w:pPr>
        <w:pStyle w:val="af3"/>
        <w:numPr>
          <w:ilvl w:val="0"/>
          <w:numId w:val="49"/>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timing of RA Response window starts.</w:t>
      </w:r>
    </w:p>
    <w:p w14:paraId="5FD324CA" w14:textId="77777777" w:rsidR="007E47C4" w:rsidRDefault="007E47C4" w:rsidP="007E47C4">
      <w:pPr>
        <w:overflowPunct w:val="0"/>
        <w:autoSpaceDE w:val="0"/>
        <w:autoSpaceDN w:val="0"/>
        <w:adjustRightInd w:val="0"/>
        <w:spacing w:after="120"/>
        <w:textAlignment w:val="baseline"/>
        <w:rPr>
          <w:b/>
          <w:i/>
          <w:lang w:eastAsia="zh-CN"/>
        </w:rPr>
      </w:pPr>
      <w:r w:rsidRPr="00EB739F">
        <w:rPr>
          <w:b/>
          <w:i/>
          <w:lang w:eastAsia="zh-CN"/>
        </w:rPr>
        <w:t xml:space="preserve">Proposal </w:t>
      </w:r>
      <w:r>
        <w:rPr>
          <w:b/>
          <w:i/>
          <w:lang w:eastAsia="zh-CN"/>
        </w:rPr>
        <w:t>3</w:t>
      </w:r>
      <w:r w:rsidRPr="00EB739F">
        <w:rPr>
          <w:rFonts w:hint="eastAsia"/>
          <w:b/>
          <w:i/>
          <w:lang w:eastAsia="zh-CN"/>
        </w:rPr>
        <w:t xml:space="preserve">: </w:t>
      </w:r>
      <w:r w:rsidRPr="00E93C18">
        <w:rPr>
          <w:b/>
          <w:i/>
          <w:lang w:eastAsia="zh-CN"/>
        </w:rPr>
        <w:t>Reuse the K</w:t>
      </w:r>
      <w:r>
        <w:rPr>
          <w:b/>
          <w:i/>
          <w:lang w:eastAsia="zh-CN"/>
        </w:rPr>
        <w:t>_</w:t>
      </w:r>
      <w:r w:rsidRPr="00E93C18">
        <w:rPr>
          <w:b/>
          <w:i/>
          <w:lang w:eastAsia="zh-CN"/>
        </w:rPr>
        <w:t xml:space="preserve">offset introduced in NR NTN to enhance the </w:t>
      </w:r>
      <w:r>
        <w:rPr>
          <w:b/>
          <w:i/>
          <w:lang w:eastAsia="zh-CN"/>
        </w:rPr>
        <w:t xml:space="preserve">following </w:t>
      </w:r>
      <w:r w:rsidRPr="00E93C18">
        <w:rPr>
          <w:b/>
          <w:i/>
          <w:lang w:eastAsia="zh-CN"/>
        </w:rPr>
        <w:t>timing relationships in IoT NTN.</w:t>
      </w:r>
    </w:p>
    <w:p w14:paraId="42374B46" w14:textId="77777777" w:rsidR="007E47C4" w:rsidRPr="005F15BA" w:rsidRDefault="007E47C4" w:rsidP="007E47C4">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DCI scheduled NP</w:t>
      </w:r>
      <w:bookmarkStart w:id="6" w:name="_GoBack"/>
      <w:bookmarkEnd w:id="6"/>
      <w:r w:rsidRPr="005F15BA">
        <w:rPr>
          <w:rFonts w:ascii="Times New Roman" w:eastAsia="Times New Roman" w:hAnsi="Times New Roman"/>
          <w:b/>
          <w:i/>
          <w:kern w:val="0"/>
          <w:sz w:val="20"/>
          <w:szCs w:val="24"/>
          <w:lang w:eastAsia="zh-CN"/>
        </w:rPr>
        <w:t>USCH.</w:t>
      </w:r>
    </w:p>
    <w:p w14:paraId="625BF298" w14:textId="77777777" w:rsidR="00E025B9" w:rsidRDefault="007E47C4" w:rsidP="00E93C18">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5F15BA">
        <w:rPr>
          <w:rFonts w:ascii="Times New Roman" w:eastAsia="Times New Roman" w:hAnsi="Times New Roman"/>
          <w:b/>
          <w:i/>
          <w:kern w:val="0"/>
          <w:sz w:val="20"/>
          <w:szCs w:val="24"/>
          <w:lang w:eastAsia="zh-CN"/>
        </w:rPr>
        <w:t>The transmission timing of RAR grant scheduled NPUSCH.</w:t>
      </w:r>
    </w:p>
    <w:p w14:paraId="130715BF" w14:textId="5F7D3B61" w:rsidR="00E93C18" w:rsidRPr="00E025B9" w:rsidRDefault="007E47C4" w:rsidP="00E93C18">
      <w:pPr>
        <w:pStyle w:val="af3"/>
        <w:numPr>
          <w:ilvl w:val="0"/>
          <w:numId w:val="48"/>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r w:rsidRPr="00E025B9">
        <w:rPr>
          <w:rFonts w:ascii="Times New Roman" w:eastAsia="Times New Roman" w:hAnsi="Times New Roman"/>
          <w:b/>
          <w:i/>
          <w:kern w:val="0"/>
          <w:sz w:val="20"/>
          <w:szCs w:val="24"/>
          <w:lang w:eastAsia="zh-CN"/>
        </w:rPr>
        <w:t>The transmission timing of HARQ-ACK on NPUSCH.</w:t>
      </w:r>
    </w:p>
    <w:p w14:paraId="452CE6CA"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5D6960F0" w14:textId="3487BB6C" w:rsidR="00473184" w:rsidRPr="00852A4A" w:rsidRDefault="00A87C1E" w:rsidP="00BD1688">
      <w:pPr>
        <w:pStyle w:val="a0"/>
        <w:numPr>
          <w:ilvl w:val="0"/>
          <w:numId w:val="6"/>
        </w:numPr>
        <w:rPr>
          <w:rFonts w:eastAsia="宋体"/>
          <w:szCs w:val="20"/>
          <w:lang w:eastAsia="zh-CN"/>
        </w:rPr>
      </w:pPr>
      <w:r w:rsidRPr="00A87C1E">
        <w:rPr>
          <w:rFonts w:eastAsia="Times New Roman"/>
          <w:color w:val="000000"/>
        </w:rPr>
        <w:t>RP-202689, “New Study WID on NB-IoT/</w:t>
      </w:r>
      <w:proofErr w:type="spellStart"/>
      <w:r w:rsidRPr="00A87C1E">
        <w:rPr>
          <w:rFonts w:eastAsia="Times New Roman"/>
          <w:color w:val="000000"/>
        </w:rPr>
        <w:t>eTMC</w:t>
      </w:r>
      <w:proofErr w:type="spellEnd"/>
      <w:r w:rsidRPr="00A87C1E">
        <w:rPr>
          <w:rFonts w:eastAsia="Times New Roman"/>
          <w:color w:val="000000"/>
        </w:rPr>
        <w:t xml:space="preserve"> support for NTN”, MediaTek Inc.</w:t>
      </w:r>
    </w:p>
    <w:p w14:paraId="6F2EE379" w14:textId="52364242" w:rsidR="001D2862" w:rsidRPr="007B49C7" w:rsidRDefault="00852A4A" w:rsidP="00533EF4">
      <w:pPr>
        <w:pStyle w:val="a0"/>
        <w:numPr>
          <w:ilvl w:val="0"/>
          <w:numId w:val="6"/>
        </w:numPr>
        <w:rPr>
          <w:rFonts w:eastAsia="宋体"/>
          <w:szCs w:val="20"/>
          <w:lang w:eastAsia="zh-CN"/>
        </w:rPr>
      </w:pPr>
      <w:r>
        <w:rPr>
          <w:lang w:eastAsia="zh-CN"/>
        </w:rPr>
        <w:t>TR 38.821</w:t>
      </w:r>
      <w:r w:rsidRPr="006B77DD">
        <w:rPr>
          <w:lang w:eastAsia="zh-CN"/>
        </w:rPr>
        <w:t>, “Solutions on NR to support non-terrestrial networks”</w:t>
      </w:r>
      <w:r>
        <w:rPr>
          <w:lang w:eastAsia="zh-CN"/>
        </w:rPr>
        <w:t>.</w:t>
      </w:r>
    </w:p>
    <w:sectPr w:rsidR="001D2862" w:rsidRPr="007B49C7"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A8CEE" w14:textId="77777777" w:rsidR="00CC5482" w:rsidRDefault="00CC5482">
      <w:r>
        <w:separator/>
      </w:r>
    </w:p>
  </w:endnote>
  <w:endnote w:type="continuationSeparator" w:id="0">
    <w:p w14:paraId="2293DC20" w14:textId="77777777" w:rsidR="00CC5482" w:rsidRDefault="00CC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771D4" w14:textId="77777777" w:rsidR="00CC5482" w:rsidRDefault="00CC5482">
      <w:r>
        <w:separator/>
      </w:r>
    </w:p>
  </w:footnote>
  <w:footnote w:type="continuationSeparator" w:id="0">
    <w:p w14:paraId="272B5AA9" w14:textId="77777777" w:rsidR="00CC5482" w:rsidRDefault="00CC5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097F" w14:textId="77777777" w:rsidR="00B50801" w:rsidRDefault="00B508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23E24"/>
    <w:multiLevelType w:val="hybridMultilevel"/>
    <w:tmpl w:val="9C60B310"/>
    <w:lvl w:ilvl="0" w:tplc="76DA00EC">
      <w:start w:val="1"/>
      <w:numFmt w:val="bullet"/>
      <w:lvlText w:val=""/>
      <w:lvlJc w:val="left"/>
      <w:pPr>
        <w:ind w:left="0" w:firstLine="1134"/>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58F7F46"/>
    <w:multiLevelType w:val="hybridMultilevel"/>
    <w:tmpl w:val="C600A1B8"/>
    <w:lvl w:ilvl="0" w:tplc="80D02F22">
      <w:start w:val="1"/>
      <w:numFmt w:val="bullet"/>
      <w:lvlText w:val="•"/>
      <w:lvlJc w:val="left"/>
      <w:pPr>
        <w:tabs>
          <w:tab w:val="num" w:pos="720"/>
        </w:tabs>
        <w:ind w:left="720" w:hanging="360"/>
      </w:pPr>
      <w:rPr>
        <w:rFonts w:ascii="Arial" w:hAnsi="Arial" w:hint="default"/>
      </w:rPr>
    </w:lvl>
    <w:lvl w:ilvl="1" w:tplc="B7666A26" w:tentative="1">
      <w:start w:val="1"/>
      <w:numFmt w:val="bullet"/>
      <w:lvlText w:val="•"/>
      <w:lvlJc w:val="left"/>
      <w:pPr>
        <w:tabs>
          <w:tab w:val="num" w:pos="1440"/>
        </w:tabs>
        <w:ind w:left="1440" w:hanging="360"/>
      </w:pPr>
      <w:rPr>
        <w:rFonts w:ascii="Arial" w:hAnsi="Arial" w:hint="default"/>
      </w:rPr>
    </w:lvl>
    <w:lvl w:ilvl="2" w:tplc="A6D02A64">
      <w:start w:val="1"/>
      <w:numFmt w:val="bullet"/>
      <w:lvlText w:val="•"/>
      <w:lvlJc w:val="left"/>
      <w:pPr>
        <w:tabs>
          <w:tab w:val="num" w:pos="2160"/>
        </w:tabs>
        <w:ind w:left="2160" w:hanging="360"/>
      </w:pPr>
      <w:rPr>
        <w:rFonts w:ascii="Arial" w:hAnsi="Arial" w:hint="default"/>
      </w:rPr>
    </w:lvl>
    <w:lvl w:ilvl="3" w:tplc="CA28F85A">
      <w:start w:val="783"/>
      <w:numFmt w:val="bullet"/>
      <w:lvlText w:val="•"/>
      <w:lvlJc w:val="left"/>
      <w:pPr>
        <w:tabs>
          <w:tab w:val="num" w:pos="2880"/>
        </w:tabs>
        <w:ind w:left="2880" w:hanging="360"/>
      </w:pPr>
      <w:rPr>
        <w:rFonts w:ascii="Arial" w:hAnsi="Arial" w:hint="default"/>
      </w:rPr>
    </w:lvl>
    <w:lvl w:ilvl="4" w:tplc="5FDA8B72">
      <w:start w:val="1"/>
      <w:numFmt w:val="bullet"/>
      <w:lvlText w:val="•"/>
      <w:lvlJc w:val="left"/>
      <w:pPr>
        <w:tabs>
          <w:tab w:val="num" w:pos="3600"/>
        </w:tabs>
        <w:ind w:left="3600" w:hanging="360"/>
      </w:pPr>
      <w:rPr>
        <w:rFonts w:ascii="Arial" w:hAnsi="Arial" w:hint="default"/>
      </w:rPr>
    </w:lvl>
    <w:lvl w:ilvl="5" w:tplc="1E609336" w:tentative="1">
      <w:start w:val="1"/>
      <w:numFmt w:val="bullet"/>
      <w:lvlText w:val="•"/>
      <w:lvlJc w:val="left"/>
      <w:pPr>
        <w:tabs>
          <w:tab w:val="num" w:pos="4320"/>
        </w:tabs>
        <w:ind w:left="4320" w:hanging="360"/>
      </w:pPr>
      <w:rPr>
        <w:rFonts w:ascii="Arial" w:hAnsi="Arial" w:hint="default"/>
      </w:rPr>
    </w:lvl>
    <w:lvl w:ilvl="6" w:tplc="23DE811E" w:tentative="1">
      <w:start w:val="1"/>
      <w:numFmt w:val="bullet"/>
      <w:lvlText w:val="•"/>
      <w:lvlJc w:val="left"/>
      <w:pPr>
        <w:tabs>
          <w:tab w:val="num" w:pos="5040"/>
        </w:tabs>
        <w:ind w:left="5040" w:hanging="360"/>
      </w:pPr>
      <w:rPr>
        <w:rFonts w:ascii="Arial" w:hAnsi="Arial" w:hint="default"/>
      </w:rPr>
    </w:lvl>
    <w:lvl w:ilvl="7" w:tplc="DC2E7E4E" w:tentative="1">
      <w:start w:val="1"/>
      <w:numFmt w:val="bullet"/>
      <w:lvlText w:val="•"/>
      <w:lvlJc w:val="left"/>
      <w:pPr>
        <w:tabs>
          <w:tab w:val="num" w:pos="5760"/>
        </w:tabs>
        <w:ind w:left="5760" w:hanging="360"/>
      </w:pPr>
      <w:rPr>
        <w:rFonts w:ascii="Arial" w:hAnsi="Arial" w:hint="default"/>
      </w:rPr>
    </w:lvl>
    <w:lvl w:ilvl="8" w:tplc="0A5CAD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46208"/>
    <w:multiLevelType w:val="hybridMultilevel"/>
    <w:tmpl w:val="8648FE7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B939F3"/>
    <w:multiLevelType w:val="hybridMultilevel"/>
    <w:tmpl w:val="DF4E55F4"/>
    <w:lvl w:ilvl="0" w:tplc="CCEAE5AA">
      <w:start w:val="1"/>
      <w:numFmt w:val="bullet"/>
      <w:lvlText w:val="•"/>
      <w:lvlJc w:val="left"/>
      <w:pPr>
        <w:tabs>
          <w:tab w:val="num" w:pos="720"/>
        </w:tabs>
        <w:ind w:left="720" w:hanging="360"/>
      </w:pPr>
      <w:rPr>
        <w:rFonts w:ascii="Arial" w:hAnsi="Arial" w:hint="default"/>
      </w:rPr>
    </w:lvl>
    <w:lvl w:ilvl="1" w:tplc="71DCA3FC">
      <w:start w:val="1"/>
      <w:numFmt w:val="bullet"/>
      <w:lvlText w:val="•"/>
      <w:lvlJc w:val="left"/>
      <w:pPr>
        <w:tabs>
          <w:tab w:val="num" w:pos="1440"/>
        </w:tabs>
        <w:ind w:left="1440" w:hanging="360"/>
      </w:pPr>
      <w:rPr>
        <w:rFonts w:ascii="Arial" w:hAnsi="Arial" w:hint="default"/>
      </w:rPr>
    </w:lvl>
    <w:lvl w:ilvl="2" w:tplc="7F94C752" w:tentative="1">
      <w:start w:val="1"/>
      <w:numFmt w:val="bullet"/>
      <w:lvlText w:val="•"/>
      <w:lvlJc w:val="left"/>
      <w:pPr>
        <w:tabs>
          <w:tab w:val="num" w:pos="2160"/>
        </w:tabs>
        <w:ind w:left="2160" w:hanging="360"/>
      </w:pPr>
      <w:rPr>
        <w:rFonts w:ascii="Arial" w:hAnsi="Arial" w:hint="default"/>
      </w:rPr>
    </w:lvl>
    <w:lvl w:ilvl="3" w:tplc="08D2AA34" w:tentative="1">
      <w:start w:val="1"/>
      <w:numFmt w:val="bullet"/>
      <w:lvlText w:val="•"/>
      <w:lvlJc w:val="left"/>
      <w:pPr>
        <w:tabs>
          <w:tab w:val="num" w:pos="2880"/>
        </w:tabs>
        <w:ind w:left="2880" w:hanging="360"/>
      </w:pPr>
      <w:rPr>
        <w:rFonts w:ascii="Arial" w:hAnsi="Arial" w:hint="default"/>
      </w:rPr>
    </w:lvl>
    <w:lvl w:ilvl="4" w:tplc="28D00C0C" w:tentative="1">
      <w:start w:val="1"/>
      <w:numFmt w:val="bullet"/>
      <w:lvlText w:val="•"/>
      <w:lvlJc w:val="left"/>
      <w:pPr>
        <w:tabs>
          <w:tab w:val="num" w:pos="3600"/>
        </w:tabs>
        <w:ind w:left="3600" w:hanging="360"/>
      </w:pPr>
      <w:rPr>
        <w:rFonts w:ascii="Arial" w:hAnsi="Arial" w:hint="default"/>
      </w:rPr>
    </w:lvl>
    <w:lvl w:ilvl="5" w:tplc="9D2ADE80" w:tentative="1">
      <w:start w:val="1"/>
      <w:numFmt w:val="bullet"/>
      <w:lvlText w:val="•"/>
      <w:lvlJc w:val="left"/>
      <w:pPr>
        <w:tabs>
          <w:tab w:val="num" w:pos="4320"/>
        </w:tabs>
        <w:ind w:left="4320" w:hanging="360"/>
      </w:pPr>
      <w:rPr>
        <w:rFonts w:ascii="Arial" w:hAnsi="Arial" w:hint="default"/>
      </w:rPr>
    </w:lvl>
    <w:lvl w:ilvl="6" w:tplc="7E2E1DAC" w:tentative="1">
      <w:start w:val="1"/>
      <w:numFmt w:val="bullet"/>
      <w:lvlText w:val="•"/>
      <w:lvlJc w:val="left"/>
      <w:pPr>
        <w:tabs>
          <w:tab w:val="num" w:pos="5040"/>
        </w:tabs>
        <w:ind w:left="5040" w:hanging="360"/>
      </w:pPr>
      <w:rPr>
        <w:rFonts w:ascii="Arial" w:hAnsi="Arial" w:hint="default"/>
      </w:rPr>
    </w:lvl>
    <w:lvl w:ilvl="7" w:tplc="984E7996" w:tentative="1">
      <w:start w:val="1"/>
      <w:numFmt w:val="bullet"/>
      <w:lvlText w:val="•"/>
      <w:lvlJc w:val="left"/>
      <w:pPr>
        <w:tabs>
          <w:tab w:val="num" w:pos="5760"/>
        </w:tabs>
        <w:ind w:left="5760" w:hanging="360"/>
      </w:pPr>
      <w:rPr>
        <w:rFonts w:ascii="Arial" w:hAnsi="Arial" w:hint="default"/>
      </w:rPr>
    </w:lvl>
    <w:lvl w:ilvl="8" w:tplc="01DA6C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F628CD"/>
    <w:multiLevelType w:val="hybridMultilevel"/>
    <w:tmpl w:val="B04A9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555DA1"/>
    <w:multiLevelType w:val="hybridMultilevel"/>
    <w:tmpl w:val="47E6D36C"/>
    <w:lvl w:ilvl="0" w:tplc="AB2E7478">
      <w:start w:val="1"/>
      <w:numFmt w:val="bullet"/>
      <w:lvlText w:val="•"/>
      <w:lvlJc w:val="left"/>
      <w:pPr>
        <w:tabs>
          <w:tab w:val="num" w:pos="720"/>
        </w:tabs>
        <w:ind w:left="720" w:hanging="360"/>
      </w:pPr>
      <w:rPr>
        <w:rFonts w:ascii="Arial" w:hAnsi="Arial" w:hint="default"/>
      </w:rPr>
    </w:lvl>
    <w:lvl w:ilvl="1" w:tplc="79F07A7C">
      <w:start w:val="1"/>
      <w:numFmt w:val="bullet"/>
      <w:lvlText w:val="•"/>
      <w:lvlJc w:val="left"/>
      <w:pPr>
        <w:tabs>
          <w:tab w:val="num" w:pos="1440"/>
        </w:tabs>
        <w:ind w:left="1440" w:hanging="360"/>
      </w:pPr>
      <w:rPr>
        <w:rFonts w:ascii="Arial" w:hAnsi="Arial" w:hint="default"/>
      </w:rPr>
    </w:lvl>
    <w:lvl w:ilvl="2" w:tplc="68D411B2">
      <w:start w:val="783"/>
      <w:numFmt w:val="bullet"/>
      <w:lvlText w:val=""/>
      <w:lvlJc w:val="left"/>
      <w:pPr>
        <w:tabs>
          <w:tab w:val="num" w:pos="2160"/>
        </w:tabs>
        <w:ind w:left="2160" w:hanging="360"/>
      </w:pPr>
      <w:rPr>
        <w:rFonts w:ascii="Wingdings" w:hAnsi="Wingdings" w:hint="default"/>
      </w:rPr>
    </w:lvl>
    <w:lvl w:ilvl="3" w:tplc="19A08E7E" w:tentative="1">
      <w:start w:val="1"/>
      <w:numFmt w:val="bullet"/>
      <w:lvlText w:val="•"/>
      <w:lvlJc w:val="left"/>
      <w:pPr>
        <w:tabs>
          <w:tab w:val="num" w:pos="2880"/>
        </w:tabs>
        <w:ind w:left="2880" w:hanging="360"/>
      </w:pPr>
      <w:rPr>
        <w:rFonts w:ascii="Arial" w:hAnsi="Arial" w:hint="default"/>
      </w:rPr>
    </w:lvl>
    <w:lvl w:ilvl="4" w:tplc="219A93CA" w:tentative="1">
      <w:start w:val="1"/>
      <w:numFmt w:val="bullet"/>
      <w:lvlText w:val="•"/>
      <w:lvlJc w:val="left"/>
      <w:pPr>
        <w:tabs>
          <w:tab w:val="num" w:pos="3600"/>
        </w:tabs>
        <w:ind w:left="3600" w:hanging="360"/>
      </w:pPr>
      <w:rPr>
        <w:rFonts w:ascii="Arial" w:hAnsi="Arial" w:hint="default"/>
      </w:rPr>
    </w:lvl>
    <w:lvl w:ilvl="5" w:tplc="3FE8383C" w:tentative="1">
      <w:start w:val="1"/>
      <w:numFmt w:val="bullet"/>
      <w:lvlText w:val="•"/>
      <w:lvlJc w:val="left"/>
      <w:pPr>
        <w:tabs>
          <w:tab w:val="num" w:pos="4320"/>
        </w:tabs>
        <w:ind w:left="4320" w:hanging="360"/>
      </w:pPr>
      <w:rPr>
        <w:rFonts w:ascii="Arial" w:hAnsi="Arial" w:hint="default"/>
      </w:rPr>
    </w:lvl>
    <w:lvl w:ilvl="6" w:tplc="A80EB774" w:tentative="1">
      <w:start w:val="1"/>
      <w:numFmt w:val="bullet"/>
      <w:lvlText w:val="•"/>
      <w:lvlJc w:val="left"/>
      <w:pPr>
        <w:tabs>
          <w:tab w:val="num" w:pos="5040"/>
        </w:tabs>
        <w:ind w:left="5040" w:hanging="360"/>
      </w:pPr>
      <w:rPr>
        <w:rFonts w:ascii="Arial" w:hAnsi="Arial" w:hint="default"/>
      </w:rPr>
    </w:lvl>
    <w:lvl w:ilvl="7" w:tplc="5CE65C22" w:tentative="1">
      <w:start w:val="1"/>
      <w:numFmt w:val="bullet"/>
      <w:lvlText w:val="•"/>
      <w:lvlJc w:val="left"/>
      <w:pPr>
        <w:tabs>
          <w:tab w:val="num" w:pos="5760"/>
        </w:tabs>
        <w:ind w:left="5760" w:hanging="360"/>
      </w:pPr>
      <w:rPr>
        <w:rFonts w:ascii="Arial" w:hAnsi="Arial" w:hint="default"/>
      </w:rPr>
    </w:lvl>
    <w:lvl w:ilvl="8" w:tplc="154090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EC4B7B"/>
    <w:multiLevelType w:val="hybridMultilevel"/>
    <w:tmpl w:val="D97CE302"/>
    <w:lvl w:ilvl="0" w:tplc="D324C36C">
      <w:start w:val="1"/>
      <w:numFmt w:val="bullet"/>
      <w:lvlText w:val=""/>
      <w:lvlJc w:val="left"/>
      <w:pPr>
        <w:ind w:left="360" w:hanging="360"/>
      </w:pPr>
      <w:rPr>
        <w:rFonts w:ascii="Symbol" w:hAnsi="Symbol" w:hint="default"/>
      </w:rPr>
    </w:lvl>
    <w:lvl w:ilvl="1" w:tplc="BA9A593C">
      <w:start w:val="1"/>
      <w:numFmt w:val="bullet"/>
      <w:lvlText w:val="o"/>
      <w:lvlJc w:val="left"/>
      <w:pPr>
        <w:ind w:left="1080" w:hanging="360"/>
      </w:pPr>
      <w:rPr>
        <w:rFonts w:ascii="Courier New" w:hAnsi="Courier New" w:cs="Courier New" w:hint="default"/>
      </w:rPr>
    </w:lvl>
    <w:lvl w:ilvl="2" w:tplc="CCD0EFAA">
      <w:start w:val="1"/>
      <w:numFmt w:val="bullet"/>
      <w:lvlText w:val=""/>
      <w:lvlJc w:val="left"/>
      <w:pPr>
        <w:ind w:left="1800" w:hanging="360"/>
      </w:pPr>
      <w:rPr>
        <w:rFonts w:ascii="Wingdings" w:hAnsi="Wingdings" w:hint="default"/>
      </w:rPr>
    </w:lvl>
    <w:lvl w:ilvl="3" w:tplc="EA1E08CE" w:tentative="1">
      <w:start w:val="1"/>
      <w:numFmt w:val="bullet"/>
      <w:lvlText w:val=""/>
      <w:lvlJc w:val="left"/>
      <w:pPr>
        <w:ind w:left="2520" w:hanging="360"/>
      </w:pPr>
      <w:rPr>
        <w:rFonts w:ascii="Symbol" w:hAnsi="Symbol" w:hint="default"/>
      </w:rPr>
    </w:lvl>
    <w:lvl w:ilvl="4" w:tplc="1D025822" w:tentative="1">
      <w:start w:val="1"/>
      <w:numFmt w:val="bullet"/>
      <w:lvlText w:val="o"/>
      <w:lvlJc w:val="left"/>
      <w:pPr>
        <w:ind w:left="3240" w:hanging="360"/>
      </w:pPr>
      <w:rPr>
        <w:rFonts w:ascii="Courier New" w:hAnsi="Courier New" w:cs="Courier New" w:hint="default"/>
      </w:rPr>
    </w:lvl>
    <w:lvl w:ilvl="5" w:tplc="A16640DE" w:tentative="1">
      <w:start w:val="1"/>
      <w:numFmt w:val="bullet"/>
      <w:lvlText w:val=""/>
      <w:lvlJc w:val="left"/>
      <w:pPr>
        <w:ind w:left="3960" w:hanging="360"/>
      </w:pPr>
      <w:rPr>
        <w:rFonts w:ascii="Wingdings" w:hAnsi="Wingdings" w:hint="default"/>
      </w:rPr>
    </w:lvl>
    <w:lvl w:ilvl="6" w:tplc="07E6687C" w:tentative="1">
      <w:start w:val="1"/>
      <w:numFmt w:val="bullet"/>
      <w:lvlText w:val=""/>
      <w:lvlJc w:val="left"/>
      <w:pPr>
        <w:ind w:left="4680" w:hanging="360"/>
      </w:pPr>
      <w:rPr>
        <w:rFonts w:ascii="Symbol" w:hAnsi="Symbol" w:hint="default"/>
      </w:rPr>
    </w:lvl>
    <w:lvl w:ilvl="7" w:tplc="F96AF88A" w:tentative="1">
      <w:start w:val="1"/>
      <w:numFmt w:val="bullet"/>
      <w:lvlText w:val="o"/>
      <w:lvlJc w:val="left"/>
      <w:pPr>
        <w:ind w:left="5400" w:hanging="360"/>
      </w:pPr>
      <w:rPr>
        <w:rFonts w:ascii="Courier New" w:hAnsi="Courier New" w:cs="Courier New" w:hint="default"/>
      </w:rPr>
    </w:lvl>
    <w:lvl w:ilvl="8" w:tplc="7D0256B2" w:tentative="1">
      <w:start w:val="1"/>
      <w:numFmt w:val="bullet"/>
      <w:lvlText w:val=""/>
      <w:lvlJc w:val="left"/>
      <w:pPr>
        <w:ind w:left="6120" w:hanging="360"/>
      </w:pPr>
      <w:rPr>
        <w:rFonts w:ascii="Wingdings" w:hAnsi="Wingdings" w:hint="default"/>
      </w:rPr>
    </w:lvl>
  </w:abstractNum>
  <w:abstractNum w:abstractNumId="21" w15:restartNumberingAfterBreak="0">
    <w:nsid w:val="482874C9"/>
    <w:multiLevelType w:val="hybridMultilevel"/>
    <w:tmpl w:val="13FE73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AA1D38"/>
    <w:multiLevelType w:val="hybridMultilevel"/>
    <w:tmpl w:val="5B788322"/>
    <w:lvl w:ilvl="0" w:tplc="73B45E60">
      <w:start w:val="1"/>
      <w:numFmt w:val="bullet"/>
      <w:lvlText w:val=""/>
      <w:lvlJc w:val="left"/>
      <w:pPr>
        <w:ind w:left="1560" w:hanging="420"/>
      </w:pPr>
      <w:rPr>
        <w:rFonts w:ascii="Symbol" w:hAnsi="Symbol" w:hint="default"/>
      </w:rPr>
    </w:lvl>
    <w:lvl w:ilvl="1" w:tplc="1276B5EE" w:tentative="1">
      <w:start w:val="1"/>
      <w:numFmt w:val="bullet"/>
      <w:lvlText w:val=""/>
      <w:lvlJc w:val="left"/>
      <w:pPr>
        <w:ind w:left="1980" w:hanging="420"/>
      </w:pPr>
      <w:rPr>
        <w:rFonts w:ascii="Wingdings" w:hAnsi="Wingdings" w:hint="default"/>
      </w:rPr>
    </w:lvl>
    <w:lvl w:ilvl="2" w:tplc="0D640F9E" w:tentative="1">
      <w:start w:val="1"/>
      <w:numFmt w:val="bullet"/>
      <w:lvlText w:val=""/>
      <w:lvlJc w:val="left"/>
      <w:pPr>
        <w:ind w:left="2400" w:hanging="420"/>
      </w:pPr>
      <w:rPr>
        <w:rFonts w:ascii="Wingdings" w:hAnsi="Wingdings" w:hint="default"/>
      </w:rPr>
    </w:lvl>
    <w:lvl w:ilvl="3" w:tplc="8EFE1858" w:tentative="1">
      <w:start w:val="1"/>
      <w:numFmt w:val="bullet"/>
      <w:lvlText w:val=""/>
      <w:lvlJc w:val="left"/>
      <w:pPr>
        <w:ind w:left="2820" w:hanging="420"/>
      </w:pPr>
      <w:rPr>
        <w:rFonts w:ascii="Wingdings" w:hAnsi="Wingdings" w:hint="default"/>
      </w:rPr>
    </w:lvl>
    <w:lvl w:ilvl="4" w:tplc="41DE69A4" w:tentative="1">
      <w:start w:val="1"/>
      <w:numFmt w:val="bullet"/>
      <w:lvlText w:val=""/>
      <w:lvlJc w:val="left"/>
      <w:pPr>
        <w:ind w:left="3240" w:hanging="420"/>
      </w:pPr>
      <w:rPr>
        <w:rFonts w:ascii="Wingdings" w:hAnsi="Wingdings" w:hint="default"/>
      </w:rPr>
    </w:lvl>
    <w:lvl w:ilvl="5" w:tplc="3294D6EE" w:tentative="1">
      <w:start w:val="1"/>
      <w:numFmt w:val="bullet"/>
      <w:lvlText w:val=""/>
      <w:lvlJc w:val="left"/>
      <w:pPr>
        <w:ind w:left="3660" w:hanging="420"/>
      </w:pPr>
      <w:rPr>
        <w:rFonts w:ascii="Wingdings" w:hAnsi="Wingdings" w:hint="default"/>
      </w:rPr>
    </w:lvl>
    <w:lvl w:ilvl="6" w:tplc="226E3D06" w:tentative="1">
      <w:start w:val="1"/>
      <w:numFmt w:val="bullet"/>
      <w:lvlText w:val=""/>
      <w:lvlJc w:val="left"/>
      <w:pPr>
        <w:ind w:left="4080" w:hanging="420"/>
      </w:pPr>
      <w:rPr>
        <w:rFonts w:ascii="Wingdings" w:hAnsi="Wingdings" w:hint="default"/>
      </w:rPr>
    </w:lvl>
    <w:lvl w:ilvl="7" w:tplc="70666ED8" w:tentative="1">
      <w:start w:val="1"/>
      <w:numFmt w:val="bullet"/>
      <w:lvlText w:val=""/>
      <w:lvlJc w:val="left"/>
      <w:pPr>
        <w:ind w:left="4500" w:hanging="420"/>
      </w:pPr>
      <w:rPr>
        <w:rFonts w:ascii="Wingdings" w:hAnsi="Wingdings" w:hint="default"/>
      </w:rPr>
    </w:lvl>
    <w:lvl w:ilvl="8" w:tplc="DA1E47A0" w:tentative="1">
      <w:start w:val="1"/>
      <w:numFmt w:val="bullet"/>
      <w:lvlText w:val=""/>
      <w:lvlJc w:val="left"/>
      <w:pPr>
        <w:ind w:left="4920" w:hanging="420"/>
      </w:pPr>
      <w:rPr>
        <w:rFonts w:ascii="Wingdings" w:hAnsi="Wingdings" w:hint="default"/>
      </w:rPr>
    </w:lvl>
  </w:abstractNum>
  <w:abstractNum w:abstractNumId="27"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8"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9269F7"/>
    <w:multiLevelType w:val="hybridMultilevel"/>
    <w:tmpl w:val="F738CBF4"/>
    <w:lvl w:ilvl="0" w:tplc="24369014">
      <w:start w:val="1"/>
      <w:numFmt w:val="bullet"/>
      <w:lvlText w:val=""/>
      <w:lvlJc w:val="left"/>
      <w:pPr>
        <w:ind w:left="420" w:hanging="420"/>
      </w:pPr>
      <w:rPr>
        <w:rFonts w:ascii="Wingdings" w:hAnsi="Wingdings" w:hint="default"/>
      </w:rPr>
    </w:lvl>
    <w:lvl w:ilvl="1" w:tplc="B28071AA" w:tentative="1">
      <w:start w:val="1"/>
      <w:numFmt w:val="bullet"/>
      <w:lvlText w:val=""/>
      <w:lvlJc w:val="left"/>
      <w:pPr>
        <w:ind w:left="840" w:hanging="420"/>
      </w:pPr>
      <w:rPr>
        <w:rFonts w:ascii="Wingdings" w:hAnsi="Wingdings" w:hint="default"/>
      </w:rPr>
    </w:lvl>
    <w:lvl w:ilvl="2" w:tplc="F15CF11A" w:tentative="1">
      <w:start w:val="1"/>
      <w:numFmt w:val="bullet"/>
      <w:lvlText w:val=""/>
      <w:lvlJc w:val="left"/>
      <w:pPr>
        <w:ind w:left="1260" w:hanging="420"/>
      </w:pPr>
      <w:rPr>
        <w:rFonts w:ascii="Wingdings" w:hAnsi="Wingdings" w:hint="default"/>
      </w:rPr>
    </w:lvl>
    <w:lvl w:ilvl="3" w:tplc="319EC8BC" w:tentative="1">
      <w:start w:val="1"/>
      <w:numFmt w:val="bullet"/>
      <w:lvlText w:val=""/>
      <w:lvlJc w:val="left"/>
      <w:pPr>
        <w:ind w:left="1680" w:hanging="420"/>
      </w:pPr>
      <w:rPr>
        <w:rFonts w:ascii="Wingdings" w:hAnsi="Wingdings" w:hint="default"/>
      </w:rPr>
    </w:lvl>
    <w:lvl w:ilvl="4" w:tplc="68C49332" w:tentative="1">
      <w:start w:val="1"/>
      <w:numFmt w:val="bullet"/>
      <w:lvlText w:val=""/>
      <w:lvlJc w:val="left"/>
      <w:pPr>
        <w:ind w:left="2100" w:hanging="420"/>
      </w:pPr>
      <w:rPr>
        <w:rFonts w:ascii="Wingdings" w:hAnsi="Wingdings" w:hint="default"/>
      </w:rPr>
    </w:lvl>
    <w:lvl w:ilvl="5" w:tplc="664CF522" w:tentative="1">
      <w:start w:val="1"/>
      <w:numFmt w:val="bullet"/>
      <w:lvlText w:val=""/>
      <w:lvlJc w:val="left"/>
      <w:pPr>
        <w:ind w:left="2520" w:hanging="420"/>
      </w:pPr>
      <w:rPr>
        <w:rFonts w:ascii="Wingdings" w:hAnsi="Wingdings" w:hint="default"/>
      </w:rPr>
    </w:lvl>
    <w:lvl w:ilvl="6" w:tplc="9F04DC26" w:tentative="1">
      <w:start w:val="1"/>
      <w:numFmt w:val="bullet"/>
      <w:lvlText w:val=""/>
      <w:lvlJc w:val="left"/>
      <w:pPr>
        <w:ind w:left="2940" w:hanging="420"/>
      </w:pPr>
      <w:rPr>
        <w:rFonts w:ascii="Wingdings" w:hAnsi="Wingdings" w:hint="default"/>
      </w:rPr>
    </w:lvl>
    <w:lvl w:ilvl="7" w:tplc="5DAE6996" w:tentative="1">
      <w:start w:val="1"/>
      <w:numFmt w:val="bullet"/>
      <w:lvlText w:val=""/>
      <w:lvlJc w:val="left"/>
      <w:pPr>
        <w:ind w:left="3360" w:hanging="420"/>
      </w:pPr>
      <w:rPr>
        <w:rFonts w:ascii="Wingdings" w:hAnsi="Wingdings" w:hint="default"/>
      </w:rPr>
    </w:lvl>
    <w:lvl w:ilvl="8" w:tplc="16A07F40" w:tentative="1">
      <w:start w:val="1"/>
      <w:numFmt w:val="bullet"/>
      <w:lvlText w:val=""/>
      <w:lvlJc w:val="left"/>
      <w:pPr>
        <w:ind w:left="3780" w:hanging="420"/>
      </w:pPr>
      <w:rPr>
        <w:rFonts w:ascii="Wingdings" w:hAnsi="Wingdings" w:hint="default"/>
      </w:rPr>
    </w:lvl>
  </w:abstractNum>
  <w:abstractNum w:abstractNumId="30" w15:restartNumberingAfterBreak="0">
    <w:nsid w:val="5E2D2D28"/>
    <w:multiLevelType w:val="hybridMultilevel"/>
    <w:tmpl w:val="E6F250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5B05B3"/>
    <w:multiLevelType w:val="hybridMultilevel"/>
    <w:tmpl w:val="86FCEC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FBD0FED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340" w:hanging="340"/>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6DF51866"/>
    <w:multiLevelType w:val="hybridMultilevel"/>
    <w:tmpl w:val="59E28E6C"/>
    <w:lvl w:ilvl="0" w:tplc="76DA00EC">
      <w:start w:val="1"/>
      <w:numFmt w:val="bullet"/>
      <w:lvlText w:val=""/>
      <w:lvlJc w:val="left"/>
      <w:pPr>
        <w:ind w:left="0" w:firstLine="113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36"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37"/>
  </w:num>
  <w:num w:numId="2">
    <w:abstractNumId w:val="27"/>
  </w:num>
  <w:num w:numId="3">
    <w:abstractNumId w:val="35"/>
  </w:num>
  <w:num w:numId="4">
    <w:abstractNumId w:val="19"/>
  </w:num>
  <w:num w:numId="5">
    <w:abstractNumId w:val="33"/>
  </w:num>
  <w:num w:numId="6">
    <w:abstractNumId w:val="38"/>
  </w:num>
  <w:num w:numId="7">
    <w:abstractNumId w:val="25"/>
  </w:num>
  <w:num w:numId="8">
    <w:abstractNumId w:val="22"/>
  </w:num>
  <w:num w:numId="9">
    <w:abstractNumId w:val="7"/>
  </w:num>
  <w:num w:numId="10">
    <w:abstractNumId w:val="4"/>
  </w:num>
  <w:num w:numId="11">
    <w:abstractNumId w:val="0"/>
  </w:num>
  <w:num w:numId="12">
    <w:abstractNumId w:val="28"/>
  </w:num>
  <w:num w:numId="13">
    <w:abstractNumId w:val="14"/>
  </w:num>
  <w:num w:numId="14">
    <w:abstractNumId w:val="20"/>
  </w:num>
  <w:num w:numId="15">
    <w:abstractNumId w:val="15"/>
  </w:num>
  <w:num w:numId="16">
    <w:abstractNumId w:val="26"/>
  </w:num>
  <w:num w:numId="17">
    <w:abstractNumId w:val="17"/>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1"/>
  </w:num>
  <w:num w:numId="29">
    <w:abstractNumId w:val="29"/>
  </w:num>
  <w:num w:numId="30">
    <w:abstractNumId w:val="5"/>
  </w:num>
  <w:num w:numId="31">
    <w:abstractNumId w:val="23"/>
  </w:num>
  <w:num w:numId="32">
    <w:abstractNumId w:val="13"/>
  </w:num>
  <w:num w:numId="33">
    <w:abstractNumId w:val="16"/>
  </w:num>
  <w:num w:numId="34">
    <w:abstractNumId w:val="30"/>
  </w:num>
  <w:num w:numId="35">
    <w:abstractNumId w:val="18"/>
  </w:num>
  <w:num w:numId="36">
    <w:abstractNumId w:val="8"/>
  </w:num>
  <w:num w:numId="37">
    <w:abstractNumId w:val="2"/>
  </w:num>
  <w:num w:numId="38">
    <w:abstractNumId w:val="31"/>
  </w:num>
  <w:num w:numId="39">
    <w:abstractNumId w:val="6"/>
  </w:num>
  <w:num w:numId="40">
    <w:abstractNumId w:val="21"/>
  </w:num>
  <w:num w:numId="41">
    <w:abstractNumId w:val="36"/>
  </w:num>
  <w:num w:numId="42">
    <w:abstractNumId w:val="10"/>
  </w:num>
  <w:num w:numId="43">
    <w:abstractNumId w:val="24"/>
  </w:num>
  <w:num w:numId="44">
    <w:abstractNumId w:val="3"/>
  </w:num>
  <w:num w:numId="45">
    <w:abstractNumId w:val="12"/>
  </w:num>
  <w:num w:numId="46">
    <w:abstractNumId w:val="37"/>
  </w:num>
  <w:num w:numId="47">
    <w:abstractNumId w:val="37"/>
  </w:num>
  <w:num w:numId="48">
    <w:abstractNumId w:val="1"/>
  </w:num>
  <w:num w:numId="49">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283"/>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87B"/>
    <w:rsid w:val="00022935"/>
    <w:rsid w:val="00022A7D"/>
    <w:rsid w:val="000241CB"/>
    <w:rsid w:val="000242C9"/>
    <w:rsid w:val="00024B7F"/>
    <w:rsid w:val="000250AB"/>
    <w:rsid w:val="000251FA"/>
    <w:rsid w:val="0002552A"/>
    <w:rsid w:val="000255A5"/>
    <w:rsid w:val="00025863"/>
    <w:rsid w:val="0002595C"/>
    <w:rsid w:val="00025A64"/>
    <w:rsid w:val="000260C1"/>
    <w:rsid w:val="00026A35"/>
    <w:rsid w:val="00026C96"/>
    <w:rsid w:val="0002754F"/>
    <w:rsid w:val="000301B6"/>
    <w:rsid w:val="00030815"/>
    <w:rsid w:val="00030BD6"/>
    <w:rsid w:val="00030DFC"/>
    <w:rsid w:val="00031038"/>
    <w:rsid w:val="000312D3"/>
    <w:rsid w:val="000325F7"/>
    <w:rsid w:val="000328DC"/>
    <w:rsid w:val="00032D7E"/>
    <w:rsid w:val="00032EB6"/>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1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220"/>
    <w:rsid w:val="000B063A"/>
    <w:rsid w:val="000B0878"/>
    <w:rsid w:val="000B0969"/>
    <w:rsid w:val="000B161F"/>
    <w:rsid w:val="000B17B6"/>
    <w:rsid w:val="000B17FB"/>
    <w:rsid w:val="000B1C22"/>
    <w:rsid w:val="000B1C54"/>
    <w:rsid w:val="000B209D"/>
    <w:rsid w:val="000B2669"/>
    <w:rsid w:val="000B2CFB"/>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8D0"/>
    <w:rsid w:val="000C1B5F"/>
    <w:rsid w:val="000C2208"/>
    <w:rsid w:val="000C27EF"/>
    <w:rsid w:val="000C2EEF"/>
    <w:rsid w:val="000C31B8"/>
    <w:rsid w:val="000C31FB"/>
    <w:rsid w:val="000C4AB5"/>
    <w:rsid w:val="000C4BA8"/>
    <w:rsid w:val="000C4D73"/>
    <w:rsid w:val="000C515A"/>
    <w:rsid w:val="000C54CB"/>
    <w:rsid w:val="000C59ED"/>
    <w:rsid w:val="000C5B7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62E"/>
    <w:rsid w:val="000E1909"/>
    <w:rsid w:val="000E2573"/>
    <w:rsid w:val="000E3902"/>
    <w:rsid w:val="000E3BC0"/>
    <w:rsid w:val="000E3C6B"/>
    <w:rsid w:val="000E3DB0"/>
    <w:rsid w:val="000E3FBD"/>
    <w:rsid w:val="000E43E8"/>
    <w:rsid w:val="000E4629"/>
    <w:rsid w:val="000E5961"/>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11E"/>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8B4"/>
    <w:rsid w:val="000F79E3"/>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CBA"/>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D43"/>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11"/>
    <w:rsid w:val="0011759E"/>
    <w:rsid w:val="00117615"/>
    <w:rsid w:val="00117984"/>
    <w:rsid w:val="00120A5D"/>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341"/>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692"/>
    <w:rsid w:val="0013387E"/>
    <w:rsid w:val="001338E9"/>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5E"/>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B3"/>
    <w:rsid w:val="00156EF4"/>
    <w:rsid w:val="00157061"/>
    <w:rsid w:val="0015771D"/>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7C9"/>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49B"/>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DD1"/>
    <w:rsid w:val="001D105F"/>
    <w:rsid w:val="001D155F"/>
    <w:rsid w:val="001D1F03"/>
    <w:rsid w:val="001D2162"/>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257"/>
    <w:rsid w:val="001E43E1"/>
    <w:rsid w:val="001E44AD"/>
    <w:rsid w:val="001E44F5"/>
    <w:rsid w:val="001E4547"/>
    <w:rsid w:val="001E4A79"/>
    <w:rsid w:val="001E4B26"/>
    <w:rsid w:val="001E4C38"/>
    <w:rsid w:val="001E4C6F"/>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8F1"/>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31E"/>
    <w:rsid w:val="002119AA"/>
    <w:rsid w:val="00212102"/>
    <w:rsid w:val="0021211A"/>
    <w:rsid w:val="002121D4"/>
    <w:rsid w:val="002122EA"/>
    <w:rsid w:val="00212386"/>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47E"/>
    <w:rsid w:val="00220DAD"/>
    <w:rsid w:val="002210AD"/>
    <w:rsid w:val="002214C5"/>
    <w:rsid w:val="00221D1E"/>
    <w:rsid w:val="00221DFB"/>
    <w:rsid w:val="00221F3B"/>
    <w:rsid w:val="00222798"/>
    <w:rsid w:val="00222AEC"/>
    <w:rsid w:val="00222B25"/>
    <w:rsid w:val="00222F65"/>
    <w:rsid w:val="002230CF"/>
    <w:rsid w:val="00223446"/>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CDF"/>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2E5"/>
    <w:rsid w:val="00241C55"/>
    <w:rsid w:val="00241C61"/>
    <w:rsid w:val="00241EA1"/>
    <w:rsid w:val="002421B4"/>
    <w:rsid w:val="0024334F"/>
    <w:rsid w:val="002434B9"/>
    <w:rsid w:val="00243F28"/>
    <w:rsid w:val="00243FC6"/>
    <w:rsid w:val="00244555"/>
    <w:rsid w:val="00244A81"/>
    <w:rsid w:val="00244D53"/>
    <w:rsid w:val="00244DD6"/>
    <w:rsid w:val="002457C9"/>
    <w:rsid w:val="00245F1A"/>
    <w:rsid w:val="00246192"/>
    <w:rsid w:val="002464AA"/>
    <w:rsid w:val="00246A67"/>
    <w:rsid w:val="00246BCC"/>
    <w:rsid w:val="002476BC"/>
    <w:rsid w:val="00247DCF"/>
    <w:rsid w:val="002503F2"/>
    <w:rsid w:val="00250550"/>
    <w:rsid w:val="002506CB"/>
    <w:rsid w:val="00250A1E"/>
    <w:rsid w:val="0025126E"/>
    <w:rsid w:val="0025135C"/>
    <w:rsid w:val="00251494"/>
    <w:rsid w:val="0025177C"/>
    <w:rsid w:val="00251EA9"/>
    <w:rsid w:val="002521C5"/>
    <w:rsid w:val="002522BE"/>
    <w:rsid w:val="0025230A"/>
    <w:rsid w:val="00252FA4"/>
    <w:rsid w:val="0025337F"/>
    <w:rsid w:val="002534DF"/>
    <w:rsid w:val="002534E6"/>
    <w:rsid w:val="0025351C"/>
    <w:rsid w:val="002535D8"/>
    <w:rsid w:val="002543E5"/>
    <w:rsid w:val="00254C79"/>
    <w:rsid w:val="00254C8E"/>
    <w:rsid w:val="002552C6"/>
    <w:rsid w:val="00255665"/>
    <w:rsid w:val="002556C6"/>
    <w:rsid w:val="002561D1"/>
    <w:rsid w:val="00256377"/>
    <w:rsid w:val="00256B58"/>
    <w:rsid w:val="00256C8F"/>
    <w:rsid w:val="002570C3"/>
    <w:rsid w:val="002572EA"/>
    <w:rsid w:val="0025731F"/>
    <w:rsid w:val="002573BB"/>
    <w:rsid w:val="0025745D"/>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68"/>
    <w:rsid w:val="002763EA"/>
    <w:rsid w:val="0027662B"/>
    <w:rsid w:val="002766C7"/>
    <w:rsid w:val="00276DD2"/>
    <w:rsid w:val="002802E9"/>
    <w:rsid w:val="002802F5"/>
    <w:rsid w:val="00280862"/>
    <w:rsid w:val="00280BCA"/>
    <w:rsid w:val="00280C3C"/>
    <w:rsid w:val="002811F7"/>
    <w:rsid w:val="00281228"/>
    <w:rsid w:val="00281F30"/>
    <w:rsid w:val="00281FAD"/>
    <w:rsid w:val="00282368"/>
    <w:rsid w:val="00282534"/>
    <w:rsid w:val="00282695"/>
    <w:rsid w:val="00282907"/>
    <w:rsid w:val="00282FD4"/>
    <w:rsid w:val="00283155"/>
    <w:rsid w:val="00283BF5"/>
    <w:rsid w:val="00283D10"/>
    <w:rsid w:val="00284D1E"/>
    <w:rsid w:val="00284F38"/>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A14"/>
    <w:rsid w:val="00293BEF"/>
    <w:rsid w:val="00293F4E"/>
    <w:rsid w:val="0029444D"/>
    <w:rsid w:val="00294B76"/>
    <w:rsid w:val="00294BB4"/>
    <w:rsid w:val="00295157"/>
    <w:rsid w:val="00295560"/>
    <w:rsid w:val="0029583E"/>
    <w:rsid w:val="0029588F"/>
    <w:rsid w:val="00296077"/>
    <w:rsid w:val="0029696D"/>
    <w:rsid w:val="00297024"/>
    <w:rsid w:val="00297314"/>
    <w:rsid w:val="002974A3"/>
    <w:rsid w:val="002974BF"/>
    <w:rsid w:val="00297686"/>
    <w:rsid w:val="00297983"/>
    <w:rsid w:val="00297A6F"/>
    <w:rsid w:val="00297D26"/>
    <w:rsid w:val="002A04D2"/>
    <w:rsid w:val="002A08B2"/>
    <w:rsid w:val="002A0E29"/>
    <w:rsid w:val="002A128B"/>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8CE"/>
    <w:rsid w:val="002B4D65"/>
    <w:rsid w:val="002B4DB9"/>
    <w:rsid w:val="002B5239"/>
    <w:rsid w:val="002B5BD6"/>
    <w:rsid w:val="002B629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48A8"/>
    <w:rsid w:val="002C4C28"/>
    <w:rsid w:val="002C4ECD"/>
    <w:rsid w:val="002C4F06"/>
    <w:rsid w:val="002C5AAD"/>
    <w:rsid w:val="002C5BBA"/>
    <w:rsid w:val="002C5D62"/>
    <w:rsid w:val="002C6318"/>
    <w:rsid w:val="002C6675"/>
    <w:rsid w:val="002C7649"/>
    <w:rsid w:val="002C774A"/>
    <w:rsid w:val="002C7EA6"/>
    <w:rsid w:val="002D0087"/>
    <w:rsid w:val="002D018F"/>
    <w:rsid w:val="002D03C9"/>
    <w:rsid w:val="002D0555"/>
    <w:rsid w:val="002D06D6"/>
    <w:rsid w:val="002D078F"/>
    <w:rsid w:val="002D09CF"/>
    <w:rsid w:val="002D111D"/>
    <w:rsid w:val="002D150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0D1"/>
    <w:rsid w:val="002E298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68A"/>
    <w:rsid w:val="002F5795"/>
    <w:rsid w:val="002F58B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5E"/>
    <w:rsid w:val="00320CAE"/>
    <w:rsid w:val="00321106"/>
    <w:rsid w:val="00321285"/>
    <w:rsid w:val="00321A61"/>
    <w:rsid w:val="003220D6"/>
    <w:rsid w:val="00322313"/>
    <w:rsid w:val="00322638"/>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795"/>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85A"/>
    <w:rsid w:val="0033785F"/>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27F"/>
    <w:rsid w:val="00344E46"/>
    <w:rsid w:val="00344ECB"/>
    <w:rsid w:val="00345288"/>
    <w:rsid w:val="003453B3"/>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4A6B"/>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2302"/>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33F"/>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74"/>
    <w:rsid w:val="003C2552"/>
    <w:rsid w:val="003C25AC"/>
    <w:rsid w:val="003C2EC6"/>
    <w:rsid w:val="003C3267"/>
    <w:rsid w:val="003C39CD"/>
    <w:rsid w:val="003C3D71"/>
    <w:rsid w:val="003C3F11"/>
    <w:rsid w:val="003C4BDC"/>
    <w:rsid w:val="003C5004"/>
    <w:rsid w:val="003C5336"/>
    <w:rsid w:val="003C570C"/>
    <w:rsid w:val="003C595E"/>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113"/>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38D"/>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1DF3"/>
    <w:rsid w:val="0043205D"/>
    <w:rsid w:val="00432671"/>
    <w:rsid w:val="00432B66"/>
    <w:rsid w:val="00433186"/>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F16"/>
    <w:rsid w:val="00440146"/>
    <w:rsid w:val="004410CA"/>
    <w:rsid w:val="004413F4"/>
    <w:rsid w:val="004418F2"/>
    <w:rsid w:val="00441AB1"/>
    <w:rsid w:val="00441D12"/>
    <w:rsid w:val="00442077"/>
    <w:rsid w:val="00442400"/>
    <w:rsid w:val="00442982"/>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128"/>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29C"/>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184"/>
    <w:rsid w:val="00473B1A"/>
    <w:rsid w:val="00474346"/>
    <w:rsid w:val="00474956"/>
    <w:rsid w:val="00474D87"/>
    <w:rsid w:val="00475349"/>
    <w:rsid w:val="004755AB"/>
    <w:rsid w:val="00475B73"/>
    <w:rsid w:val="004767A8"/>
    <w:rsid w:val="00476FBB"/>
    <w:rsid w:val="004771D3"/>
    <w:rsid w:val="004776D9"/>
    <w:rsid w:val="00477805"/>
    <w:rsid w:val="004779CD"/>
    <w:rsid w:val="00477FA4"/>
    <w:rsid w:val="00480BFA"/>
    <w:rsid w:val="0048152B"/>
    <w:rsid w:val="00481906"/>
    <w:rsid w:val="0048225B"/>
    <w:rsid w:val="004826F1"/>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2F0C"/>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E4E"/>
    <w:rsid w:val="00495F11"/>
    <w:rsid w:val="0049624C"/>
    <w:rsid w:val="00496262"/>
    <w:rsid w:val="00496313"/>
    <w:rsid w:val="004969CE"/>
    <w:rsid w:val="00496F97"/>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039"/>
    <w:rsid w:val="004B0D56"/>
    <w:rsid w:val="004B1160"/>
    <w:rsid w:val="004B1369"/>
    <w:rsid w:val="004B13FE"/>
    <w:rsid w:val="004B18FC"/>
    <w:rsid w:val="004B1A52"/>
    <w:rsid w:val="004B1FE6"/>
    <w:rsid w:val="004B20DE"/>
    <w:rsid w:val="004B2382"/>
    <w:rsid w:val="004B2409"/>
    <w:rsid w:val="004B2507"/>
    <w:rsid w:val="004B270C"/>
    <w:rsid w:val="004B296B"/>
    <w:rsid w:val="004B3124"/>
    <w:rsid w:val="004B31D0"/>
    <w:rsid w:val="004B3C32"/>
    <w:rsid w:val="004B3C6D"/>
    <w:rsid w:val="004B4069"/>
    <w:rsid w:val="004B4D09"/>
    <w:rsid w:val="004B56F7"/>
    <w:rsid w:val="004B5949"/>
    <w:rsid w:val="004B5D95"/>
    <w:rsid w:val="004B65FE"/>
    <w:rsid w:val="004B6BBF"/>
    <w:rsid w:val="004B7CBD"/>
    <w:rsid w:val="004B7F39"/>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6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42F"/>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C48"/>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3E8C"/>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853"/>
    <w:rsid w:val="00537A86"/>
    <w:rsid w:val="00537D44"/>
    <w:rsid w:val="005402E2"/>
    <w:rsid w:val="00540309"/>
    <w:rsid w:val="0054083E"/>
    <w:rsid w:val="005408E1"/>
    <w:rsid w:val="00540C91"/>
    <w:rsid w:val="00540EDF"/>
    <w:rsid w:val="00541054"/>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C15"/>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2E"/>
    <w:rsid w:val="005773A0"/>
    <w:rsid w:val="00577865"/>
    <w:rsid w:val="005800F8"/>
    <w:rsid w:val="005801AA"/>
    <w:rsid w:val="00580A07"/>
    <w:rsid w:val="00580F50"/>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58AC"/>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709"/>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55A7"/>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39A"/>
    <w:rsid w:val="005B45CD"/>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666"/>
    <w:rsid w:val="005D1BA0"/>
    <w:rsid w:val="005D2221"/>
    <w:rsid w:val="005D2621"/>
    <w:rsid w:val="005D26B8"/>
    <w:rsid w:val="005D3067"/>
    <w:rsid w:val="005D309F"/>
    <w:rsid w:val="005D30AD"/>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1DE1"/>
    <w:rsid w:val="005E2833"/>
    <w:rsid w:val="005E2FB4"/>
    <w:rsid w:val="005E555E"/>
    <w:rsid w:val="005E596B"/>
    <w:rsid w:val="005E6E34"/>
    <w:rsid w:val="005E7267"/>
    <w:rsid w:val="005E7759"/>
    <w:rsid w:val="005E78BC"/>
    <w:rsid w:val="005E7B1C"/>
    <w:rsid w:val="005F0281"/>
    <w:rsid w:val="005F044F"/>
    <w:rsid w:val="005F0905"/>
    <w:rsid w:val="005F0F5F"/>
    <w:rsid w:val="005F1436"/>
    <w:rsid w:val="005F15BA"/>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14E"/>
    <w:rsid w:val="006032E4"/>
    <w:rsid w:val="006036AD"/>
    <w:rsid w:val="00603861"/>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45"/>
    <w:rsid w:val="00620EA7"/>
    <w:rsid w:val="006224BC"/>
    <w:rsid w:val="006224CC"/>
    <w:rsid w:val="006225EC"/>
    <w:rsid w:val="006228E2"/>
    <w:rsid w:val="00622AAB"/>
    <w:rsid w:val="00622F2B"/>
    <w:rsid w:val="00623478"/>
    <w:rsid w:val="006234BC"/>
    <w:rsid w:val="00623670"/>
    <w:rsid w:val="00623ECB"/>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5E0"/>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001"/>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C7"/>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252"/>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2887"/>
    <w:rsid w:val="00682C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799"/>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8DA"/>
    <w:rsid w:val="00694A7D"/>
    <w:rsid w:val="00694F01"/>
    <w:rsid w:val="00694F03"/>
    <w:rsid w:val="00694F8C"/>
    <w:rsid w:val="0069501D"/>
    <w:rsid w:val="0069578D"/>
    <w:rsid w:val="00695919"/>
    <w:rsid w:val="0069607D"/>
    <w:rsid w:val="006960F5"/>
    <w:rsid w:val="0069625C"/>
    <w:rsid w:val="00696A75"/>
    <w:rsid w:val="00696C45"/>
    <w:rsid w:val="00696E31"/>
    <w:rsid w:val="00697078"/>
    <w:rsid w:val="0069712C"/>
    <w:rsid w:val="00697391"/>
    <w:rsid w:val="00697588"/>
    <w:rsid w:val="00697704"/>
    <w:rsid w:val="00697980"/>
    <w:rsid w:val="00697A12"/>
    <w:rsid w:val="00697E9B"/>
    <w:rsid w:val="00697FD1"/>
    <w:rsid w:val="006A012D"/>
    <w:rsid w:val="006A023E"/>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868"/>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0"/>
    <w:rsid w:val="006B043B"/>
    <w:rsid w:val="006B0B90"/>
    <w:rsid w:val="006B0C14"/>
    <w:rsid w:val="006B1427"/>
    <w:rsid w:val="006B1542"/>
    <w:rsid w:val="006B1695"/>
    <w:rsid w:val="006B238C"/>
    <w:rsid w:val="006B2937"/>
    <w:rsid w:val="006B2B1E"/>
    <w:rsid w:val="006B2BD9"/>
    <w:rsid w:val="006B3234"/>
    <w:rsid w:val="006B3316"/>
    <w:rsid w:val="006B3B62"/>
    <w:rsid w:val="006B40AA"/>
    <w:rsid w:val="006B417E"/>
    <w:rsid w:val="006B42B4"/>
    <w:rsid w:val="006B4A0C"/>
    <w:rsid w:val="006B4A53"/>
    <w:rsid w:val="006B4CBC"/>
    <w:rsid w:val="006B51ED"/>
    <w:rsid w:val="006B5532"/>
    <w:rsid w:val="006B599E"/>
    <w:rsid w:val="006B5EB8"/>
    <w:rsid w:val="006B5EDE"/>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20B"/>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E6D"/>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8D0"/>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2F0"/>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4C7"/>
    <w:rsid w:val="007536AE"/>
    <w:rsid w:val="007536C1"/>
    <w:rsid w:val="00753971"/>
    <w:rsid w:val="00753A4E"/>
    <w:rsid w:val="00753C02"/>
    <w:rsid w:val="00753E22"/>
    <w:rsid w:val="007545A1"/>
    <w:rsid w:val="0075476B"/>
    <w:rsid w:val="00754AEA"/>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119"/>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AF2"/>
    <w:rsid w:val="00777C3C"/>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805"/>
    <w:rsid w:val="007939DA"/>
    <w:rsid w:val="0079416C"/>
    <w:rsid w:val="007942DD"/>
    <w:rsid w:val="00794317"/>
    <w:rsid w:val="00794598"/>
    <w:rsid w:val="0079460A"/>
    <w:rsid w:val="0079469A"/>
    <w:rsid w:val="007949E9"/>
    <w:rsid w:val="00794AA5"/>
    <w:rsid w:val="00796C4B"/>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02E"/>
    <w:rsid w:val="007A2482"/>
    <w:rsid w:val="007A2F9F"/>
    <w:rsid w:val="007A3096"/>
    <w:rsid w:val="007A30B8"/>
    <w:rsid w:val="007A3253"/>
    <w:rsid w:val="007A3DBE"/>
    <w:rsid w:val="007A4558"/>
    <w:rsid w:val="007A481E"/>
    <w:rsid w:val="007A4AE4"/>
    <w:rsid w:val="007A4CA0"/>
    <w:rsid w:val="007A4FF6"/>
    <w:rsid w:val="007A5341"/>
    <w:rsid w:val="007A5479"/>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41E7"/>
    <w:rsid w:val="007B49C7"/>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90C"/>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7A9"/>
    <w:rsid w:val="007E47C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486"/>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CB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2A4A"/>
    <w:rsid w:val="00853619"/>
    <w:rsid w:val="0085392E"/>
    <w:rsid w:val="0085463D"/>
    <w:rsid w:val="00854B46"/>
    <w:rsid w:val="00855428"/>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7"/>
    <w:rsid w:val="0086400A"/>
    <w:rsid w:val="0086479A"/>
    <w:rsid w:val="008647F3"/>
    <w:rsid w:val="008647F4"/>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648"/>
    <w:rsid w:val="00870B5F"/>
    <w:rsid w:val="008714BE"/>
    <w:rsid w:val="0087277A"/>
    <w:rsid w:val="00872D1A"/>
    <w:rsid w:val="00873CAB"/>
    <w:rsid w:val="00873EB7"/>
    <w:rsid w:val="008743DE"/>
    <w:rsid w:val="008746DE"/>
    <w:rsid w:val="008749FA"/>
    <w:rsid w:val="00874BE8"/>
    <w:rsid w:val="00874BF3"/>
    <w:rsid w:val="00874E14"/>
    <w:rsid w:val="008751CD"/>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71B"/>
    <w:rsid w:val="00883B5C"/>
    <w:rsid w:val="00883C3A"/>
    <w:rsid w:val="00883CF0"/>
    <w:rsid w:val="008846A2"/>
    <w:rsid w:val="00884B75"/>
    <w:rsid w:val="00885036"/>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040"/>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483"/>
    <w:rsid w:val="008D18DA"/>
    <w:rsid w:val="008D1B85"/>
    <w:rsid w:val="008D26B3"/>
    <w:rsid w:val="008D276E"/>
    <w:rsid w:val="008D3836"/>
    <w:rsid w:val="008D4AD1"/>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856"/>
    <w:rsid w:val="008E3F0E"/>
    <w:rsid w:val="008E42D8"/>
    <w:rsid w:val="008E42F8"/>
    <w:rsid w:val="008E44A3"/>
    <w:rsid w:val="008E457B"/>
    <w:rsid w:val="008E45B9"/>
    <w:rsid w:val="008E4E1A"/>
    <w:rsid w:val="008E5025"/>
    <w:rsid w:val="008E54A6"/>
    <w:rsid w:val="008E5771"/>
    <w:rsid w:val="008E5AEF"/>
    <w:rsid w:val="008E6A1E"/>
    <w:rsid w:val="008E6CB7"/>
    <w:rsid w:val="008E6D7B"/>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3C02"/>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626"/>
    <w:rsid w:val="009048CA"/>
    <w:rsid w:val="00904B9A"/>
    <w:rsid w:val="00904D2F"/>
    <w:rsid w:val="00905060"/>
    <w:rsid w:val="0090543F"/>
    <w:rsid w:val="0090561D"/>
    <w:rsid w:val="009057F8"/>
    <w:rsid w:val="009060E6"/>
    <w:rsid w:val="0090616B"/>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0A2"/>
    <w:rsid w:val="00913977"/>
    <w:rsid w:val="00913B5D"/>
    <w:rsid w:val="00914203"/>
    <w:rsid w:val="00915203"/>
    <w:rsid w:val="00915466"/>
    <w:rsid w:val="00915F51"/>
    <w:rsid w:val="009163F2"/>
    <w:rsid w:val="00916C5C"/>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1CE"/>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47DC0"/>
    <w:rsid w:val="00950682"/>
    <w:rsid w:val="009506D0"/>
    <w:rsid w:val="00950724"/>
    <w:rsid w:val="009509FD"/>
    <w:rsid w:val="00950CE7"/>
    <w:rsid w:val="009519F4"/>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67B09"/>
    <w:rsid w:val="009701D8"/>
    <w:rsid w:val="009701E3"/>
    <w:rsid w:val="0097047F"/>
    <w:rsid w:val="00970F83"/>
    <w:rsid w:val="00971AA3"/>
    <w:rsid w:val="00971DB8"/>
    <w:rsid w:val="009727F1"/>
    <w:rsid w:val="00972826"/>
    <w:rsid w:val="00972FFB"/>
    <w:rsid w:val="00973092"/>
    <w:rsid w:val="009730E9"/>
    <w:rsid w:val="009732AB"/>
    <w:rsid w:val="00973722"/>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909"/>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8BE"/>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20"/>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164"/>
    <w:rsid w:val="009D75B8"/>
    <w:rsid w:val="009D7820"/>
    <w:rsid w:val="009E0E01"/>
    <w:rsid w:val="009E0F20"/>
    <w:rsid w:val="009E106C"/>
    <w:rsid w:val="009E16FD"/>
    <w:rsid w:val="009E1739"/>
    <w:rsid w:val="009E222A"/>
    <w:rsid w:val="009E2269"/>
    <w:rsid w:val="009E2621"/>
    <w:rsid w:val="009E310F"/>
    <w:rsid w:val="009E3807"/>
    <w:rsid w:val="009E3C8A"/>
    <w:rsid w:val="009E403B"/>
    <w:rsid w:val="009E432A"/>
    <w:rsid w:val="009E447D"/>
    <w:rsid w:val="009E4522"/>
    <w:rsid w:val="009E4B3D"/>
    <w:rsid w:val="009E50E5"/>
    <w:rsid w:val="009E56D6"/>
    <w:rsid w:val="009E5A73"/>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9F7E26"/>
    <w:rsid w:val="00A001A0"/>
    <w:rsid w:val="00A009FA"/>
    <w:rsid w:val="00A00CE6"/>
    <w:rsid w:val="00A013E4"/>
    <w:rsid w:val="00A01552"/>
    <w:rsid w:val="00A01658"/>
    <w:rsid w:val="00A0170C"/>
    <w:rsid w:val="00A01A77"/>
    <w:rsid w:val="00A0251E"/>
    <w:rsid w:val="00A02D51"/>
    <w:rsid w:val="00A03520"/>
    <w:rsid w:val="00A0533A"/>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C7C"/>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7D4"/>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C"/>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3B8"/>
    <w:rsid w:val="00A47672"/>
    <w:rsid w:val="00A4777A"/>
    <w:rsid w:val="00A477EF"/>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74F"/>
    <w:rsid w:val="00A55EB7"/>
    <w:rsid w:val="00A56A03"/>
    <w:rsid w:val="00A57FF7"/>
    <w:rsid w:val="00A605B8"/>
    <w:rsid w:val="00A60957"/>
    <w:rsid w:val="00A60B6E"/>
    <w:rsid w:val="00A60C3A"/>
    <w:rsid w:val="00A60CC5"/>
    <w:rsid w:val="00A62156"/>
    <w:rsid w:val="00A628DC"/>
    <w:rsid w:val="00A62A3E"/>
    <w:rsid w:val="00A62B3B"/>
    <w:rsid w:val="00A62C6C"/>
    <w:rsid w:val="00A631D8"/>
    <w:rsid w:val="00A63E70"/>
    <w:rsid w:val="00A6407B"/>
    <w:rsid w:val="00A644F3"/>
    <w:rsid w:val="00A6474C"/>
    <w:rsid w:val="00A64B26"/>
    <w:rsid w:val="00A6501A"/>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87C1E"/>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68B"/>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5DE"/>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065"/>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FE7"/>
    <w:rsid w:val="00AE21B4"/>
    <w:rsid w:val="00AE2261"/>
    <w:rsid w:val="00AE246C"/>
    <w:rsid w:val="00AE32B4"/>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6EF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7DC"/>
    <w:rsid w:val="00AF5839"/>
    <w:rsid w:val="00AF5F12"/>
    <w:rsid w:val="00AF623E"/>
    <w:rsid w:val="00AF62F1"/>
    <w:rsid w:val="00AF72D3"/>
    <w:rsid w:val="00AF74F6"/>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079BF"/>
    <w:rsid w:val="00B1112E"/>
    <w:rsid w:val="00B113DD"/>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1CD"/>
    <w:rsid w:val="00B247AB"/>
    <w:rsid w:val="00B24F10"/>
    <w:rsid w:val="00B2539D"/>
    <w:rsid w:val="00B25660"/>
    <w:rsid w:val="00B259C0"/>
    <w:rsid w:val="00B25AB0"/>
    <w:rsid w:val="00B25F88"/>
    <w:rsid w:val="00B26047"/>
    <w:rsid w:val="00B260AC"/>
    <w:rsid w:val="00B26183"/>
    <w:rsid w:val="00B26665"/>
    <w:rsid w:val="00B267D9"/>
    <w:rsid w:val="00B27431"/>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879"/>
    <w:rsid w:val="00B34A6D"/>
    <w:rsid w:val="00B34B0B"/>
    <w:rsid w:val="00B34FF2"/>
    <w:rsid w:val="00B35590"/>
    <w:rsid w:val="00B35A9B"/>
    <w:rsid w:val="00B35D8D"/>
    <w:rsid w:val="00B366BB"/>
    <w:rsid w:val="00B3705D"/>
    <w:rsid w:val="00B3725C"/>
    <w:rsid w:val="00B3746E"/>
    <w:rsid w:val="00B37E1F"/>
    <w:rsid w:val="00B40648"/>
    <w:rsid w:val="00B407D3"/>
    <w:rsid w:val="00B40A39"/>
    <w:rsid w:val="00B40F77"/>
    <w:rsid w:val="00B40FCF"/>
    <w:rsid w:val="00B4131F"/>
    <w:rsid w:val="00B41FB4"/>
    <w:rsid w:val="00B420AC"/>
    <w:rsid w:val="00B4217F"/>
    <w:rsid w:val="00B427A1"/>
    <w:rsid w:val="00B42904"/>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C60"/>
    <w:rsid w:val="00B45D93"/>
    <w:rsid w:val="00B46279"/>
    <w:rsid w:val="00B4640C"/>
    <w:rsid w:val="00B46634"/>
    <w:rsid w:val="00B4759D"/>
    <w:rsid w:val="00B47903"/>
    <w:rsid w:val="00B47967"/>
    <w:rsid w:val="00B479E9"/>
    <w:rsid w:val="00B503C3"/>
    <w:rsid w:val="00B50801"/>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63DA"/>
    <w:rsid w:val="00B57477"/>
    <w:rsid w:val="00B574C7"/>
    <w:rsid w:val="00B57DCA"/>
    <w:rsid w:val="00B602B3"/>
    <w:rsid w:val="00B6079D"/>
    <w:rsid w:val="00B60EAC"/>
    <w:rsid w:val="00B60EB2"/>
    <w:rsid w:val="00B6143A"/>
    <w:rsid w:val="00B61864"/>
    <w:rsid w:val="00B61B1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6F7"/>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D5"/>
    <w:rsid w:val="00B731F0"/>
    <w:rsid w:val="00B73629"/>
    <w:rsid w:val="00B736A8"/>
    <w:rsid w:val="00B736B5"/>
    <w:rsid w:val="00B73A06"/>
    <w:rsid w:val="00B74A8F"/>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68B"/>
    <w:rsid w:val="00B929E5"/>
    <w:rsid w:val="00B92F24"/>
    <w:rsid w:val="00B93401"/>
    <w:rsid w:val="00B93958"/>
    <w:rsid w:val="00B93AF1"/>
    <w:rsid w:val="00B93E88"/>
    <w:rsid w:val="00B94086"/>
    <w:rsid w:val="00B943CF"/>
    <w:rsid w:val="00B9511E"/>
    <w:rsid w:val="00B95EF4"/>
    <w:rsid w:val="00B96282"/>
    <w:rsid w:val="00B963DE"/>
    <w:rsid w:val="00B963F2"/>
    <w:rsid w:val="00B9648B"/>
    <w:rsid w:val="00B964A1"/>
    <w:rsid w:val="00B965F8"/>
    <w:rsid w:val="00B9683F"/>
    <w:rsid w:val="00B96935"/>
    <w:rsid w:val="00B96AC8"/>
    <w:rsid w:val="00B96AF1"/>
    <w:rsid w:val="00B97164"/>
    <w:rsid w:val="00B972EF"/>
    <w:rsid w:val="00B9735A"/>
    <w:rsid w:val="00B97AAC"/>
    <w:rsid w:val="00B97FB7"/>
    <w:rsid w:val="00BA02FC"/>
    <w:rsid w:val="00BA0A85"/>
    <w:rsid w:val="00BA10EB"/>
    <w:rsid w:val="00BA16E0"/>
    <w:rsid w:val="00BA178C"/>
    <w:rsid w:val="00BA1A67"/>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2DF1"/>
    <w:rsid w:val="00BC325A"/>
    <w:rsid w:val="00BC35AF"/>
    <w:rsid w:val="00BC3851"/>
    <w:rsid w:val="00BC3A2F"/>
    <w:rsid w:val="00BC57F9"/>
    <w:rsid w:val="00BC5F78"/>
    <w:rsid w:val="00BC5FAB"/>
    <w:rsid w:val="00BC62B8"/>
    <w:rsid w:val="00BC65F7"/>
    <w:rsid w:val="00BC73AE"/>
    <w:rsid w:val="00BC77E1"/>
    <w:rsid w:val="00BC7970"/>
    <w:rsid w:val="00BC7DB5"/>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D7F44"/>
    <w:rsid w:val="00BE05BF"/>
    <w:rsid w:val="00BE14D7"/>
    <w:rsid w:val="00BE224D"/>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746"/>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283"/>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D21"/>
    <w:rsid w:val="00C22E03"/>
    <w:rsid w:val="00C230E4"/>
    <w:rsid w:val="00C231B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A22"/>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4E7E"/>
    <w:rsid w:val="00C552C3"/>
    <w:rsid w:val="00C5539C"/>
    <w:rsid w:val="00C555A3"/>
    <w:rsid w:val="00C559EF"/>
    <w:rsid w:val="00C55FFB"/>
    <w:rsid w:val="00C5617A"/>
    <w:rsid w:val="00C56202"/>
    <w:rsid w:val="00C5633C"/>
    <w:rsid w:val="00C56CCB"/>
    <w:rsid w:val="00C56F4F"/>
    <w:rsid w:val="00C57445"/>
    <w:rsid w:val="00C57889"/>
    <w:rsid w:val="00C578A8"/>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1D"/>
    <w:rsid w:val="00C633AA"/>
    <w:rsid w:val="00C6348C"/>
    <w:rsid w:val="00C6352B"/>
    <w:rsid w:val="00C638AE"/>
    <w:rsid w:val="00C63B45"/>
    <w:rsid w:val="00C63C2C"/>
    <w:rsid w:val="00C63CA9"/>
    <w:rsid w:val="00C64E91"/>
    <w:rsid w:val="00C65473"/>
    <w:rsid w:val="00C658AB"/>
    <w:rsid w:val="00C65F45"/>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B8D"/>
    <w:rsid w:val="00C92F86"/>
    <w:rsid w:val="00C936E0"/>
    <w:rsid w:val="00C939C0"/>
    <w:rsid w:val="00C93A2E"/>
    <w:rsid w:val="00C93DDB"/>
    <w:rsid w:val="00C941B1"/>
    <w:rsid w:val="00C94DB9"/>
    <w:rsid w:val="00C95398"/>
    <w:rsid w:val="00C95948"/>
    <w:rsid w:val="00C95A22"/>
    <w:rsid w:val="00C96004"/>
    <w:rsid w:val="00C9680B"/>
    <w:rsid w:val="00C972F7"/>
    <w:rsid w:val="00C97426"/>
    <w:rsid w:val="00C9744F"/>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509"/>
    <w:rsid w:val="00CB2BB3"/>
    <w:rsid w:val="00CB2CD3"/>
    <w:rsid w:val="00CB3A78"/>
    <w:rsid w:val="00CB40DB"/>
    <w:rsid w:val="00CB41FF"/>
    <w:rsid w:val="00CB42D0"/>
    <w:rsid w:val="00CB4468"/>
    <w:rsid w:val="00CB46A3"/>
    <w:rsid w:val="00CB6293"/>
    <w:rsid w:val="00CB6BBB"/>
    <w:rsid w:val="00CB6BDC"/>
    <w:rsid w:val="00CB6F54"/>
    <w:rsid w:val="00CB79F8"/>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5482"/>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05E"/>
    <w:rsid w:val="00CD4447"/>
    <w:rsid w:val="00CD4459"/>
    <w:rsid w:val="00CD474D"/>
    <w:rsid w:val="00CD4819"/>
    <w:rsid w:val="00CD4BE3"/>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A7B"/>
    <w:rsid w:val="00CE1B94"/>
    <w:rsid w:val="00CE1BA7"/>
    <w:rsid w:val="00CE21FE"/>
    <w:rsid w:val="00CE229B"/>
    <w:rsid w:val="00CE2539"/>
    <w:rsid w:val="00CE2E20"/>
    <w:rsid w:val="00CE2E71"/>
    <w:rsid w:val="00CE34DC"/>
    <w:rsid w:val="00CE41CD"/>
    <w:rsid w:val="00CE430A"/>
    <w:rsid w:val="00CE4D0E"/>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4AF"/>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5C9"/>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360"/>
    <w:rsid w:val="00D40762"/>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5B63"/>
    <w:rsid w:val="00D460A8"/>
    <w:rsid w:val="00D461AF"/>
    <w:rsid w:val="00D46412"/>
    <w:rsid w:val="00D46544"/>
    <w:rsid w:val="00D46806"/>
    <w:rsid w:val="00D46BE2"/>
    <w:rsid w:val="00D47651"/>
    <w:rsid w:val="00D47A65"/>
    <w:rsid w:val="00D47C57"/>
    <w:rsid w:val="00D47D7E"/>
    <w:rsid w:val="00D5012A"/>
    <w:rsid w:val="00D502BE"/>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ACF"/>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2DD"/>
    <w:rsid w:val="00D674AE"/>
    <w:rsid w:val="00D67BEE"/>
    <w:rsid w:val="00D67DB1"/>
    <w:rsid w:val="00D701D6"/>
    <w:rsid w:val="00D705BD"/>
    <w:rsid w:val="00D707DD"/>
    <w:rsid w:val="00D708AF"/>
    <w:rsid w:val="00D71113"/>
    <w:rsid w:val="00D7203D"/>
    <w:rsid w:val="00D7210D"/>
    <w:rsid w:val="00D7221B"/>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62AE"/>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0B5"/>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C7E04"/>
    <w:rsid w:val="00DD0731"/>
    <w:rsid w:val="00DD0B14"/>
    <w:rsid w:val="00DD0D62"/>
    <w:rsid w:val="00DD0F4B"/>
    <w:rsid w:val="00DD152A"/>
    <w:rsid w:val="00DD17E2"/>
    <w:rsid w:val="00DD1C14"/>
    <w:rsid w:val="00DD2F3B"/>
    <w:rsid w:val="00DD363D"/>
    <w:rsid w:val="00DD3770"/>
    <w:rsid w:val="00DD39B8"/>
    <w:rsid w:val="00DD3A84"/>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1BEB"/>
    <w:rsid w:val="00DE230B"/>
    <w:rsid w:val="00DE3456"/>
    <w:rsid w:val="00DE3654"/>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5B9"/>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0FA"/>
    <w:rsid w:val="00E07D8A"/>
    <w:rsid w:val="00E1007F"/>
    <w:rsid w:val="00E10643"/>
    <w:rsid w:val="00E11128"/>
    <w:rsid w:val="00E114FA"/>
    <w:rsid w:val="00E1249C"/>
    <w:rsid w:val="00E12591"/>
    <w:rsid w:val="00E128C3"/>
    <w:rsid w:val="00E12CF2"/>
    <w:rsid w:val="00E12F2F"/>
    <w:rsid w:val="00E1319F"/>
    <w:rsid w:val="00E131CE"/>
    <w:rsid w:val="00E13527"/>
    <w:rsid w:val="00E1375C"/>
    <w:rsid w:val="00E13F1F"/>
    <w:rsid w:val="00E142FE"/>
    <w:rsid w:val="00E155B8"/>
    <w:rsid w:val="00E15D0B"/>
    <w:rsid w:val="00E160FB"/>
    <w:rsid w:val="00E16307"/>
    <w:rsid w:val="00E16382"/>
    <w:rsid w:val="00E16F71"/>
    <w:rsid w:val="00E16FF8"/>
    <w:rsid w:val="00E17227"/>
    <w:rsid w:val="00E17856"/>
    <w:rsid w:val="00E17906"/>
    <w:rsid w:val="00E1790C"/>
    <w:rsid w:val="00E17EC0"/>
    <w:rsid w:val="00E2036D"/>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757"/>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596"/>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505"/>
    <w:rsid w:val="00E55AAB"/>
    <w:rsid w:val="00E55BE2"/>
    <w:rsid w:val="00E55D14"/>
    <w:rsid w:val="00E55D8A"/>
    <w:rsid w:val="00E561C6"/>
    <w:rsid w:val="00E5627D"/>
    <w:rsid w:val="00E56382"/>
    <w:rsid w:val="00E56B10"/>
    <w:rsid w:val="00E56D9C"/>
    <w:rsid w:val="00E57136"/>
    <w:rsid w:val="00E571B0"/>
    <w:rsid w:val="00E572B0"/>
    <w:rsid w:val="00E57FAF"/>
    <w:rsid w:val="00E60D47"/>
    <w:rsid w:val="00E61042"/>
    <w:rsid w:val="00E6107E"/>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42A"/>
    <w:rsid w:val="00E704AE"/>
    <w:rsid w:val="00E7064F"/>
    <w:rsid w:val="00E71142"/>
    <w:rsid w:val="00E7187A"/>
    <w:rsid w:val="00E71A37"/>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3C18"/>
    <w:rsid w:val="00E9468A"/>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70B"/>
    <w:rsid w:val="00EA3807"/>
    <w:rsid w:val="00EA3BA8"/>
    <w:rsid w:val="00EA44A6"/>
    <w:rsid w:val="00EA459C"/>
    <w:rsid w:val="00EA46FD"/>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56A"/>
    <w:rsid w:val="00EB4BEF"/>
    <w:rsid w:val="00EB4BFA"/>
    <w:rsid w:val="00EB4D13"/>
    <w:rsid w:val="00EB4F49"/>
    <w:rsid w:val="00EB51EC"/>
    <w:rsid w:val="00EB5791"/>
    <w:rsid w:val="00EB595A"/>
    <w:rsid w:val="00EB5A47"/>
    <w:rsid w:val="00EB5B1F"/>
    <w:rsid w:val="00EB5E9B"/>
    <w:rsid w:val="00EB6282"/>
    <w:rsid w:val="00EB644D"/>
    <w:rsid w:val="00EB6787"/>
    <w:rsid w:val="00EB6864"/>
    <w:rsid w:val="00EB6A10"/>
    <w:rsid w:val="00EB6A76"/>
    <w:rsid w:val="00EB6EDA"/>
    <w:rsid w:val="00EB7167"/>
    <w:rsid w:val="00EB739F"/>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6F7"/>
    <w:rsid w:val="00EC7F8C"/>
    <w:rsid w:val="00ED0040"/>
    <w:rsid w:val="00ED0DEA"/>
    <w:rsid w:val="00ED1027"/>
    <w:rsid w:val="00ED168E"/>
    <w:rsid w:val="00ED19A9"/>
    <w:rsid w:val="00ED22A3"/>
    <w:rsid w:val="00ED2991"/>
    <w:rsid w:val="00ED2F71"/>
    <w:rsid w:val="00ED3151"/>
    <w:rsid w:val="00ED3215"/>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7AD"/>
    <w:rsid w:val="00F02CB4"/>
    <w:rsid w:val="00F03753"/>
    <w:rsid w:val="00F0378E"/>
    <w:rsid w:val="00F03EAD"/>
    <w:rsid w:val="00F0421E"/>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973"/>
    <w:rsid w:val="00F12A41"/>
    <w:rsid w:val="00F1316D"/>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3E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2ED1"/>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017"/>
    <w:rsid w:val="00F601CE"/>
    <w:rsid w:val="00F60493"/>
    <w:rsid w:val="00F605B2"/>
    <w:rsid w:val="00F60920"/>
    <w:rsid w:val="00F61462"/>
    <w:rsid w:val="00F61C16"/>
    <w:rsid w:val="00F61EC9"/>
    <w:rsid w:val="00F61F08"/>
    <w:rsid w:val="00F61FAC"/>
    <w:rsid w:val="00F62456"/>
    <w:rsid w:val="00F62921"/>
    <w:rsid w:val="00F62CE4"/>
    <w:rsid w:val="00F62DE2"/>
    <w:rsid w:val="00F640BE"/>
    <w:rsid w:val="00F64357"/>
    <w:rsid w:val="00F64787"/>
    <w:rsid w:val="00F64EDB"/>
    <w:rsid w:val="00F65212"/>
    <w:rsid w:val="00F660E2"/>
    <w:rsid w:val="00F663D9"/>
    <w:rsid w:val="00F66CAA"/>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0B7F"/>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526"/>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197"/>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A4F"/>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05"/>
    <w:rsid w:val="00FC54C0"/>
    <w:rsid w:val="00FC6604"/>
    <w:rsid w:val="00FC67F7"/>
    <w:rsid w:val="00FC6C36"/>
    <w:rsid w:val="00FC6E31"/>
    <w:rsid w:val="00FC6F6A"/>
    <w:rsid w:val="00FC703D"/>
    <w:rsid w:val="00FC7245"/>
    <w:rsid w:val="00FC7426"/>
    <w:rsid w:val="00FC7C4F"/>
    <w:rsid w:val="00FD0107"/>
    <w:rsid w:val="00FD025E"/>
    <w:rsid w:val="00FD04BB"/>
    <w:rsid w:val="00FD077E"/>
    <w:rsid w:val="00FD0D9A"/>
    <w:rsid w:val="00FD0FBB"/>
    <w:rsid w:val="00FD1490"/>
    <w:rsid w:val="00FD174A"/>
    <w:rsid w:val="00FD1BE0"/>
    <w:rsid w:val="00FD2D62"/>
    <w:rsid w:val="00FD2DE6"/>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F5A66"/>
  <w15:docId w15:val="{F084BB3F-D6CE-4F81-AD9A-F988CA5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731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表段落11,Task Body"/>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列出段落 字符,목록단락 字符,列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Placeholder Text"/>
    <w:basedOn w:val="a1"/>
    <w:uiPriority w:val="99"/>
    <w:semiHidden/>
    <w:rsid w:val="00F129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166564">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6680054">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9FB0E8-7F12-4FC2-A655-494CCF0C2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1204</Words>
  <Characters>6868</Characters>
  <Application>Microsoft Office Word</Application>
  <DocSecurity>0</DocSecurity>
  <Lines>57</Lines>
  <Paragraphs>16</Paragraphs>
  <ScaleCrop>false</ScaleCrop>
  <Company>Vivo</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王勇-5G</cp:lastModifiedBy>
  <cp:revision>14</cp:revision>
  <cp:lastPrinted>2011-08-03T09:36:00Z</cp:lastPrinted>
  <dcterms:created xsi:type="dcterms:W3CDTF">2021-01-14T03:25:00Z</dcterms:created>
  <dcterms:modified xsi:type="dcterms:W3CDTF">2021-01-18T14:19:00Z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